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139" w:type="dxa"/>
        <w:tblInd w:w="-431" w:type="dxa"/>
        <w:tblLook w:val="04A0" w:firstRow="1" w:lastRow="0" w:firstColumn="1" w:lastColumn="0" w:noHBand="0" w:noVBand="1"/>
      </w:tblPr>
      <w:tblGrid>
        <w:gridCol w:w="3379"/>
        <w:gridCol w:w="3379"/>
        <w:gridCol w:w="3381"/>
      </w:tblGrid>
      <w:tr w:rsidR="00F37745" w:rsidRPr="007343AA" w:rsidTr="00E772FA">
        <w:trPr>
          <w:trHeight w:val="462"/>
        </w:trPr>
        <w:tc>
          <w:tcPr>
            <w:tcW w:w="10139" w:type="dxa"/>
            <w:gridSpan w:val="3"/>
          </w:tcPr>
          <w:p w:rsidR="00F37745" w:rsidRPr="007343AA" w:rsidRDefault="00F37745" w:rsidP="00F3774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  <w:b/>
              </w:rPr>
              <w:t>SÜREÇ KOORDİNATÖRÜ</w:t>
            </w:r>
            <w:r w:rsidRPr="007343AA">
              <w:rPr>
                <w:rFonts w:ascii="Times New Roman" w:hAnsi="Times New Roman" w:cs="Times New Roman"/>
              </w:rPr>
              <w:t>: kalite@kastamonu.edu.tr</w:t>
            </w:r>
          </w:p>
        </w:tc>
      </w:tr>
      <w:tr w:rsidR="00F37745" w:rsidRPr="007343AA" w:rsidTr="00E772FA">
        <w:trPr>
          <w:trHeight w:val="436"/>
        </w:trPr>
        <w:tc>
          <w:tcPr>
            <w:tcW w:w="10139" w:type="dxa"/>
            <w:gridSpan w:val="3"/>
          </w:tcPr>
          <w:p w:rsidR="00F37745" w:rsidRPr="007343AA" w:rsidRDefault="00F37745" w:rsidP="00887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  <w:b/>
              </w:rPr>
              <w:t>SÜREÇTEN SORUMLU BİRİMLER:</w:t>
            </w:r>
            <w:r w:rsidRPr="007343AA">
              <w:rPr>
                <w:rFonts w:ascii="Times New Roman" w:hAnsi="Times New Roman" w:cs="Times New Roman"/>
              </w:rPr>
              <w:t xml:space="preserve"> </w:t>
            </w:r>
            <w:r w:rsidR="00171AA3" w:rsidRPr="007343AA">
              <w:rPr>
                <w:rFonts w:ascii="Times New Roman" w:hAnsi="Times New Roman" w:cs="Times New Roman"/>
                <w:b/>
                <w:bCs/>
              </w:rPr>
              <w:t> </w:t>
            </w:r>
            <w:r w:rsidR="00171AA3" w:rsidRPr="007343AA">
              <w:rPr>
                <w:rFonts w:ascii="Times New Roman" w:hAnsi="Times New Roman" w:cs="Times New Roman"/>
              </w:rPr>
              <w:t>PERSONEL DAİRE BAŞKANLIĞI</w:t>
            </w:r>
          </w:p>
        </w:tc>
      </w:tr>
      <w:tr w:rsidR="00F37745" w:rsidRPr="007343AA" w:rsidTr="00E772FA">
        <w:trPr>
          <w:trHeight w:val="462"/>
        </w:trPr>
        <w:tc>
          <w:tcPr>
            <w:tcW w:w="10139" w:type="dxa"/>
            <w:gridSpan w:val="3"/>
          </w:tcPr>
          <w:p w:rsidR="00F37745" w:rsidRPr="007343AA" w:rsidRDefault="00F37745" w:rsidP="00887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  <w:b/>
              </w:rPr>
              <w:t>YETKİ VE SORUMLULUKLAR</w:t>
            </w:r>
            <w:r w:rsidRPr="007343AA">
              <w:rPr>
                <w:rFonts w:ascii="Times New Roman" w:hAnsi="Times New Roman" w:cs="Times New Roman"/>
              </w:rPr>
              <w:t xml:space="preserve">: </w:t>
            </w:r>
            <w:r w:rsidR="00A46038" w:rsidRPr="007343AA">
              <w:rPr>
                <w:rFonts w:ascii="Times New Roman" w:hAnsi="Times New Roman" w:cs="Times New Roman"/>
                <w:b/>
                <w:bCs/>
              </w:rPr>
              <w:t> </w:t>
            </w:r>
            <w:r w:rsidR="00171AA3" w:rsidRPr="007343AA">
              <w:rPr>
                <w:rFonts w:ascii="Times New Roman" w:hAnsi="Times New Roman" w:cs="Times New Roman"/>
                <w:bCs/>
              </w:rPr>
              <w:t>Görev tanımlarında belirlenmiştir.</w:t>
            </w:r>
          </w:p>
        </w:tc>
      </w:tr>
      <w:tr w:rsidR="00F37745" w:rsidRPr="007343AA" w:rsidTr="00340128">
        <w:trPr>
          <w:trHeight w:val="423"/>
        </w:trPr>
        <w:tc>
          <w:tcPr>
            <w:tcW w:w="10139" w:type="dxa"/>
            <w:gridSpan w:val="3"/>
          </w:tcPr>
          <w:p w:rsidR="00F37745" w:rsidRPr="007343AA" w:rsidRDefault="00F37745" w:rsidP="0088719F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  <w:b/>
              </w:rPr>
              <w:t>SÜRECİN AMACI:</w:t>
            </w:r>
            <w:r w:rsidRPr="007343AA">
              <w:rPr>
                <w:rFonts w:ascii="Times New Roman" w:hAnsi="Times New Roman" w:cs="Times New Roman"/>
              </w:rPr>
              <w:t xml:space="preserve"> </w:t>
            </w:r>
            <w:r w:rsidR="00171AA3" w:rsidRPr="007343AA">
              <w:rPr>
                <w:rFonts w:ascii="Times New Roman" w:hAnsi="Times New Roman" w:cs="Times New Roman"/>
                <w:b/>
                <w:bCs/>
              </w:rPr>
              <w:t> </w:t>
            </w:r>
            <w:r w:rsidR="00171AA3" w:rsidRPr="007343AA">
              <w:rPr>
                <w:rFonts w:ascii="Times New Roman" w:hAnsi="Times New Roman" w:cs="Times New Roman"/>
              </w:rPr>
              <w:t>İnsan Kaynakları sürecinde yapılan tüm iş, işlem ve faaliyetlerin sağlıklı yürütülmesi amacıyla kontrol edilebil</w:t>
            </w:r>
            <w:r w:rsidR="007C07AF" w:rsidRPr="007343AA">
              <w:rPr>
                <w:rFonts w:ascii="Times New Roman" w:hAnsi="Times New Roman" w:cs="Times New Roman"/>
              </w:rPr>
              <w:t xml:space="preserve">irlik ve şeffaflık </w:t>
            </w:r>
            <w:proofErr w:type="gramStart"/>
            <w:r w:rsidR="007C07AF" w:rsidRPr="007343AA">
              <w:rPr>
                <w:rFonts w:ascii="Times New Roman" w:hAnsi="Times New Roman" w:cs="Times New Roman"/>
              </w:rPr>
              <w:t>kriterlerini</w:t>
            </w:r>
            <w:proofErr w:type="gramEnd"/>
            <w:r w:rsidR="007C07AF" w:rsidRPr="007343AA">
              <w:rPr>
                <w:rFonts w:ascii="Times New Roman" w:hAnsi="Times New Roman" w:cs="Times New Roman"/>
              </w:rPr>
              <w:t xml:space="preserve"> sağlanmak ve</w:t>
            </w:r>
            <w:r w:rsidR="00171AA3" w:rsidRPr="007343AA">
              <w:rPr>
                <w:rFonts w:ascii="Times New Roman" w:hAnsi="Times New Roman" w:cs="Times New Roman"/>
              </w:rPr>
              <w:t xml:space="preserve"> bu kriterler ışığında toplumsal faydaya dönüşen hizmet vermek</w:t>
            </w:r>
          </w:p>
        </w:tc>
      </w:tr>
      <w:tr w:rsidR="00F37745" w:rsidRPr="007343AA" w:rsidTr="00E772FA">
        <w:trPr>
          <w:trHeight w:val="436"/>
        </w:trPr>
        <w:tc>
          <w:tcPr>
            <w:tcW w:w="3379" w:type="dxa"/>
          </w:tcPr>
          <w:p w:rsidR="00F37745" w:rsidRPr="007343AA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GİRDİLER</w:t>
            </w:r>
          </w:p>
        </w:tc>
        <w:tc>
          <w:tcPr>
            <w:tcW w:w="3379" w:type="dxa"/>
          </w:tcPr>
          <w:p w:rsidR="00F37745" w:rsidRPr="007343AA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379" w:type="dxa"/>
          </w:tcPr>
          <w:p w:rsidR="00F37745" w:rsidRPr="007343AA" w:rsidRDefault="00F37745" w:rsidP="00F377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ÇIKTILAR</w:t>
            </w:r>
          </w:p>
        </w:tc>
      </w:tr>
      <w:tr w:rsidR="00F37745" w:rsidRPr="007343AA" w:rsidTr="00E772FA">
        <w:trPr>
          <w:trHeight w:val="436"/>
        </w:trPr>
        <w:tc>
          <w:tcPr>
            <w:tcW w:w="3379" w:type="dxa"/>
          </w:tcPr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Atama Onayı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Personel Hareketleri Onayı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İlan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Birimlerle Yapılan Yazışmalar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Dilekçe ve Başvuru Evrakları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Cumhurbaşkanlığı İnsan Kaynakları Ofisi ve YÖK’e yapılan Kadro talebi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Kurum/Kuruluşlarla yapılan Yazışmalar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Eğitim Plan ve Programı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İlgili Yönetim Kurulu Kararı</w:t>
            </w:r>
          </w:p>
          <w:p w:rsidR="00171AA3" w:rsidRPr="007343AA" w:rsidRDefault="00171AA3" w:rsidP="00B26A4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Kurum/Kuruluşlarla Yapılan Protokoller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Görevlendirme Yazısı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Toplu İş Sözleşmesi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SGK işe giriş-işten ayrılış bildirgesi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Jüri Ödeme Beyannamesi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Rapor/İzin Formları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Aile Durum Bildirimi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Aile Yardımı Bildirimi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Yabancı Dil Sınav Sonuç Belgesi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lastRenderedPageBreak/>
              <w:t>Kesintilere İlişkin Listeler (SGK, Vergi, BES, Sendika, Kefalet, Kişi Borcu, İcra Vs.)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Ek Ders Beyannamesi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Akademik Teşvik Ödeneği Kesin Listesi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Yolluk Bildirim Formu</w:t>
            </w:r>
          </w:p>
          <w:p w:rsidR="00F37745" w:rsidRPr="007343AA" w:rsidRDefault="00171AA3" w:rsidP="00C3570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Ek Ödemelere İlişkin Puantajlar</w:t>
            </w:r>
          </w:p>
          <w:p w:rsidR="005136C7" w:rsidRPr="007343AA" w:rsidRDefault="005136C7" w:rsidP="00C3570C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Yıllık Kadro Planlaması</w:t>
            </w:r>
          </w:p>
        </w:tc>
        <w:tc>
          <w:tcPr>
            <w:tcW w:w="3379" w:type="dxa"/>
          </w:tcPr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lastRenderedPageBreak/>
              <w:t>Ofis Ortamı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Teknolojik Altyapı, Donanım ve Ofis Yazılımları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İnsan Kaynağı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ÜBYS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Eğitim Materyalleri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Fiziki Mekân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Enerji (doğalgaz, elektrik vb.)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Yasal Mevzuat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YÖKSİS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KAYSİS</w:t>
            </w:r>
          </w:p>
          <w:p w:rsidR="00C3570C" w:rsidRPr="007343AA" w:rsidRDefault="00C3570C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DETSİS</w:t>
            </w:r>
          </w:p>
          <w:p w:rsidR="002D254D" w:rsidRPr="007343AA" w:rsidRDefault="002D254D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HİTAP</w:t>
            </w:r>
          </w:p>
          <w:p w:rsidR="002D254D" w:rsidRPr="007343AA" w:rsidRDefault="002D254D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İGPS</w:t>
            </w:r>
          </w:p>
          <w:p w:rsidR="00F46737" w:rsidRPr="007343AA" w:rsidRDefault="00F46737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Personel Bilgi Sistemi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İŞKUR Yazılımı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Uzaktan Eğitim Kapısı (Cumhurbaşkanlığı İnsan Kaynakları Ofisi Yazılımı)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Kamu E-Uygulama  (Cumhurbaşkanlığı Strateji ve Bütçe Başkanlığı Yazılımı)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lastRenderedPageBreak/>
              <w:t>Bütünleşik Kamu Mali Yönetim Bilişim Sistemi (KBS)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Mali Yönetim Sistemi (MYS)</w:t>
            </w:r>
          </w:p>
          <w:p w:rsidR="00F37745" w:rsidRPr="007343AA" w:rsidRDefault="00F37745" w:rsidP="00773DB5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</w:tcPr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lastRenderedPageBreak/>
              <w:t xml:space="preserve">Atama Onayı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Personel Hareketleri Onayı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Derece ve Terfi işlemleri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Sözleşme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Tebliğ ve İlan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Göreve Başlama ve Görevden Ayrılış Yazısı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Kurum/Kuruluşlarla Yapılan Yazışmalar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İlgili Yönetim Kurulu Kararı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Kurum/Kuruluşlarla Yapılan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Protokoller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Eğitim Plan ve Programı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Personel Hizmet Belgesi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Profesörlük ve emeklilik belgesi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Katılım Belgesi/ Başarı Belgesi/Teş</w:t>
            </w:r>
            <w:r w:rsidR="00FE56DF" w:rsidRPr="007343AA">
              <w:rPr>
                <w:rFonts w:ascii="Times New Roman" w:hAnsi="Times New Roman" w:cs="Times New Roman"/>
              </w:rPr>
              <w:t>ekkür Belgesi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Eğitim Raporları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Sınav ve Mülakat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 xml:space="preserve">Hizmet Dökümü Belgesi 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Soruşturma Raporu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Ödeme Emri Belgesi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Muhasebe İşlem Fişi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SGK Bildirgeleri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lastRenderedPageBreak/>
              <w:t>Muhtasar Beyanname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Maaş ve Ücret Bordroları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Çeşitli Ödemeler Bordrosu</w:t>
            </w:r>
          </w:p>
          <w:p w:rsidR="00171AA3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Banka Listesi</w:t>
            </w:r>
          </w:p>
          <w:p w:rsidR="00F37745" w:rsidRPr="007343AA" w:rsidRDefault="00171AA3" w:rsidP="00171AA3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343AA">
              <w:rPr>
                <w:rFonts w:ascii="Times New Roman" w:hAnsi="Times New Roman" w:cs="Times New Roman"/>
              </w:rPr>
              <w:t>Kesintilere ilişkin listeler (SGK, Vergi, BES, Sendika, Kefalet, Kişi Borcu, İcra Vs.)</w:t>
            </w:r>
          </w:p>
        </w:tc>
      </w:tr>
    </w:tbl>
    <w:p w:rsidR="00171AA3" w:rsidRPr="007343AA" w:rsidRDefault="00171AA3" w:rsidP="00D90B40"/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6E75B1" w:rsidRPr="007343AA" w:rsidRDefault="006E75B1" w:rsidP="00D90B40">
      <w:pPr>
        <w:rPr>
          <w:rFonts w:ascii="Times New Roman" w:hAnsi="Times New Roman" w:cs="Times New Roman"/>
          <w:b/>
          <w:sz w:val="20"/>
          <w:szCs w:val="20"/>
        </w:rPr>
      </w:pPr>
    </w:p>
    <w:p w:rsidR="0088719F" w:rsidRPr="007343AA" w:rsidRDefault="00E772FA" w:rsidP="00D90B40">
      <w:pPr>
        <w:rPr>
          <w:rFonts w:ascii="Times New Roman" w:hAnsi="Times New Roman" w:cs="Times New Roman"/>
          <w:b/>
          <w:sz w:val="20"/>
          <w:szCs w:val="20"/>
        </w:rPr>
      </w:pPr>
      <w:r w:rsidRPr="007343AA">
        <w:rPr>
          <w:rFonts w:ascii="Times New Roman" w:hAnsi="Times New Roman" w:cs="Times New Roman"/>
          <w:b/>
          <w:sz w:val="20"/>
          <w:szCs w:val="20"/>
        </w:rPr>
        <w:lastRenderedPageBreak/>
        <w:t>FAALİYETLER</w:t>
      </w:r>
    </w:p>
    <w:p w:rsidR="00340128" w:rsidRPr="007343AA" w:rsidRDefault="00171AA3" w:rsidP="00D90B40">
      <w:pPr>
        <w:rPr>
          <w:rFonts w:ascii="Times New Roman" w:hAnsi="Times New Roman" w:cs="Times New Roman"/>
          <w:b/>
          <w:sz w:val="20"/>
          <w:szCs w:val="20"/>
        </w:rPr>
      </w:pPr>
      <w:r w:rsidRPr="007343AA">
        <w:rPr>
          <w:rFonts w:ascii="Times New Roman" w:hAnsi="Times New Roman" w:cs="Times New Roman"/>
          <w:b/>
          <w:sz w:val="20"/>
          <w:szCs w:val="20"/>
        </w:rPr>
        <w:t>F4.3.1 Atama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57025A" w:rsidRPr="007343AA" w:rsidTr="005653AF">
        <w:trPr>
          <w:trHeight w:val="445"/>
        </w:trPr>
        <w:tc>
          <w:tcPr>
            <w:tcW w:w="10207" w:type="dxa"/>
            <w:gridSpan w:val="4"/>
          </w:tcPr>
          <w:p w:rsidR="0057025A" w:rsidRPr="007343AA" w:rsidRDefault="0057025A" w:rsidP="00171AA3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</w:t>
            </w:r>
            <w:r w:rsidR="0088719F"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171AA3"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Atama Faaliyetlerinin sürdürülebilir, kontrol edilebilir, hesap verilebilir ve geliştirilebilir olmasını sağlamak</w:t>
            </w:r>
          </w:p>
        </w:tc>
      </w:tr>
      <w:tr w:rsidR="0057025A" w:rsidRPr="007343AA" w:rsidTr="00A30F62">
        <w:trPr>
          <w:trHeight w:val="368"/>
        </w:trPr>
        <w:tc>
          <w:tcPr>
            <w:tcW w:w="10207" w:type="dxa"/>
            <w:gridSpan w:val="4"/>
          </w:tcPr>
          <w:p w:rsidR="0057025A" w:rsidRPr="007343AA" w:rsidRDefault="0057025A" w:rsidP="003647D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="006C345C"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1468A2" w:rsidRPr="007343AA" w:rsidTr="0006390B">
        <w:trPr>
          <w:trHeight w:val="420"/>
        </w:trPr>
        <w:tc>
          <w:tcPr>
            <w:tcW w:w="2396" w:type="dxa"/>
          </w:tcPr>
          <w:p w:rsidR="0057025A" w:rsidRPr="007343AA" w:rsidRDefault="0057025A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57025A" w:rsidRPr="007343AA" w:rsidRDefault="0057025A" w:rsidP="00A352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57025A" w:rsidRPr="007343AA" w:rsidRDefault="0057025A" w:rsidP="00D90B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7025A" w:rsidRPr="007343AA" w:rsidRDefault="0057025A" w:rsidP="0057025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6C345C" w:rsidRPr="007343AA" w:rsidTr="00F924CD">
        <w:trPr>
          <w:trHeight w:val="4232"/>
        </w:trPr>
        <w:tc>
          <w:tcPr>
            <w:tcW w:w="2396" w:type="dxa"/>
          </w:tcPr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Atama onayları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Naklen, yeniden ve açıktan atama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 sözleşmeli personel çalıştırılması ile ilgili işlemler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TUS, DUS ve YDUS eğitimi için yapılan atama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Öğretim Elemanları ile 4/</w:t>
            </w:r>
            <w:proofErr w:type="spellStart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B'li</w:t>
            </w:r>
            <w:proofErr w:type="spellEnd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sözleşmeli personelin ilan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Profesör, Doçent ve öğretim elemanı adayları ile 4/</w:t>
            </w:r>
            <w:proofErr w:type="spellStart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B'li</w:t>
            </w:r>
            <w:proofErr w:type="spellEnd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sözleşmeli personelin başvuru kabul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Sürekli işçi alım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Profesör ve Doçent adaylarının dosya ve jüri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Sözleşmeli personelin sözleşme imza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personelin görev süresi uzatılması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 değişiklikleri işlemleri</w:t>
            </w:r>
          </w:p>
          <w:p w:rsidR="006C345C" w:rsidRPr="007343AA" w:rsidRDefault="006C345C" w:rsidP="006C345C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Dolu-boş ve kadro aktarımı işlemleri</w:t>
            </w:r>
          </w:p>
          <w:p w:rsidR="006C345C" w:rsidRPr="007343AA" w:rsidRDefault="006C345C" w:rsidP="006C345C">
            <w:pPr>
              <w:shd w:val="clear" w:color="auto" w:fill="FFFFFF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</w:tcPr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Dekan/Müdür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Birim Sekreteri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Personeli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6C345C" w:rsidRPr="007343AA" w:rsidRDefault="006C345C" w:rsidP="006C345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KYS-PR-002 Kayıtların Kontrolü Prosedürü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KYS-FRM-056 Öğretim Üyesi Müracaat Dilekçesi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KYS-FRM-046 Öğretim Elemanları Görev Süresi Uzatma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KYS-FRM-203 İlk Defa Çalıştırılacak Yabancı Uyruklu Öğretim Elemanlarına İlişkin Bilgileri Gösterir Tablo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KYS-FRM-205-206-207 Nihai Değerlendirme Formları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KYS-FRM-208-209-210 Ön Değerlendirme Formları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KYS-FRM-211 Süre Uzatımı Talep Dilekçesi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KYS-FRM-262 Öğretim Görevlisi (Ders Verecek) Müracaat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KYS-FRM-263 Öğretim Görevlisi (Uygulamalı Birim) Müracaat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KYS-FRM-264 Araştırma Görevlisi Müracaat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KYS-FRM-074 Aday Memur Yemin Belgesi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KYS-FRM-042 Akademik Personel İçin Beyan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KYS-FRM-043 Akademik Yükseltilme ve Atanma Müracaat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KYS-FRM-267-268-269-270-271-272-273-274-275-276-277-278 Profesör ve Doçent Kadroları için Akademik Yükseltilme ve Atanma Müracaat Formları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KYS-FRM-198 İdari Personel Bilgi Formu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KYS-İA-157 Personel Daire Başkanlığı Akademik İlan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KYS-İA-158 Personel Daire Başkanlığı Akademik Personel Atama (Öğretim Üyesi Dışındaki Öğretim Elemanları)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KYS-İA-159 Personel Daire Başkanlığı Akademik Personel Atama (Öğretim Üyesi)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KYS-İA-161 Personel Daire Başkanlığı Kadro aktarımı ve Kullanım İzni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KYS-İA-164 Personel Daire Başkanlığı Aday Memurların Asil Memurluğa Atanma İş ve İşlemleri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KYS-İA-166 Personel Daire Başkanlığı İdari Personel Açıktan Atama İşlemleri İş Akış Süreci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KYS-İA-171 Personel Daire Başkanlığı İdari Personel Naklen Atama İşlemleri İş Akış Süreci</w:t>
            </w:r>
          </w:p>
        </w:tc>
        <w:tc>
          <w:tcPr>
            <w:tcW w:w="2273" w:type="dxa"/>
          </w:tcPr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ÜBYS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HİTAP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Kamu e-uygulama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Bilgi Sistemi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İGPS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E-bütçe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6C345C" w:rsidRPr="007343AA" w:rsidTr="001468A2">
        <w:trPr>
          <w:trHeight w:val="743"/>
        </w:trPr>
        <w:tc>
          <w:tcPr>
            <w:tcW w:w="10207" w:type="dxa"/>
            <w:gridSpan w:val="4"/>
          </w:tcPr>
          <w:p w:rsidR="006C345C" w:rsidRPr="007343AA" w:rsidRDefault="006C345C" w:rsidP="006C345C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İzleme Kriterleri: 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Yıl içerisinde süresi içinde gerçekleştirilemeyen atama sayısının gerçekleştirilen atama sayısına oranı</w:t>
            </w:r>
          </w:p>
        </w:tc>
      </w:tr>
      <w:tr w:rsidR="006C345C" w:rsidRPr="007343AA" w:rsidTr="00A30F62">
        <w:trPr>
          <w:trHeight w:val="709"/>
        </w:trPr>
        <w:tc>
          <w:tcPr>
            <w:tcW w:w="10207" w:type="dxa"/>
            <w:gridSpan w:val="4"/>
          </w:tcPr>
          <w:p w:rsidR="006C345C" w:rsidRPr="007343AA" w:rsidRDefault="006C345C" w:rsidP="006C345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Atamaya dair belgelerin geçersiz olması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Hakemlerin dosyayı süresi içinde gönderememesi nedeniyle atama işlemlerinin süresi içinde gerçekleştirilememesi</w:t>
            </w:r>
          </w:p>
        </w:tc>
      </w:tr>
      <w:tr w:rsidR="006C345C" w:rsidRPr="007343AA" w:rsidTr="00A30F62">
        <w:trPr>
          <w:trHeight w:val="729"/>
        </w:trPr>
        <w:tc>
          <w:tcPr>
            <w:tcW w:w="10207" w:type="dxa"/>
            <w:gridSpan w:val="4"/>
          </w:tcPr>
          <w:p w:rsidR="006C345C" w:rsidRPr="007343AA" w:rsidRDefault="006C345C" w:rsidP="006C345C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6C345C" w:rsidRPr="007343AA" w:rsidRDefault="006C345C" w:rsidP="006C345C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Atamaya dair belgelerde noter onaylı veya kare kodlu e-devlet çıktısı istendiğinden otomasyon üzerinden sahteciliğin önüne geçilmesi</w:t>
            </w:r>
          </w:p>
        </w:tc>
      </w:tr>
    </w:tbl>
    <w:p w:rsidR="00E772FA" w:rsidRPr="007343AA" w:rsidRDefault="00E772FA">
      <w:pPr>
        <w:rPr>
          <w:rFonts w:ascii="Times New Roman" w:hAnsi="Times New Roman" w:cs="Times New Roman"/>
          <w:b/>
        </w:rPr>
      </w:pPr>
    </w:p>
    <w:p w:rsidR="009B6499" w:rsidRPr="007343AA" w:rsidRDefault="009B6499">
      <w:pPr>
        <w:rPr>
          <w:rFonts w:ascii="Times New Roman" w:hAnsi="Times New Roman" w:cs="Times New Roman"/>
          <w:b/>
        </w:rPr>
      </w:pPr>
    </w:p>
    <w:p w:rsidR="00ED7E28" w:rsidRPr="007343AA" w:rsidRDefault="00ED7E28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3B6FC2" w:rsidRPr="007343AA" w:rsidRDefault="003B6FC2">
      <w:pPr>
        <w:rPr>
          <w:rFonts w:ascii="Times New Roman" w:hAnsi="Times New Roman" w:cs="Times New Roman"/>
          <w:b/>
        </w:rPr>
      </w:pPr>
    </w:p>
    <w:p w:rsidR="003B6FC2" w:rsidRPr="007343AA" w:rsidRDefault="003B6FC2">
      <w:pPr>
        <w:rPr>
          <w:rFonts w:ascii="Times New Roman" w:hAnsi="Times New Roman" w:cs="Times New Roman"/>
          <w:b/>
        </w:rPr>
      </w:pPr>
    </w:p>
    <w:p w:rsidR="003B6FC2" w:rsidRPr="007343AA" w:rsidRDefault="003B6FC2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1A40D0" w:rsidRPr="007343AA" w:rsidRDefault="00C46F4E">
      <w:pPr>
        <w:rPr>
          <w:rFonts w:ascii="Times New Roman" w:hAnsi="Times New Roman" w:cs="Times New Roman"/>
          <w:b/>
        </w:rPr>
      </w:pPr>
      <w:r w:rsidRPr="007343AA">
        <w:rPr>
          <w:rFonts w:ascii="Times New Roman" w:hAnsi="Times New Roman" w:cs="Times New Roman"/>
          <w:b/>
        </w:rPr>
        <w:lastRenderedPageBreak/>
        <w:t>F4.3.2 Emeklilik ve Görevden Ayrılma (Özlük İşlemleri)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B00BFE" w:rsidRPr="007343AA" w:rsidTr="0099671A">
        <w:trPr>
          <w:trHeight w:val="445"/>
        </w:trPr>
        <w:tc>
          <w:tcPr>
            <w:tcW w:w="10207" w:type="dxa"/>
            <w:gridSpan w:val="4"/>
          </w:tcPr>
          <w:p w:rsidR="00B00BFE" w:rsidRPr="007343AA" w:rsidRDefault="00B00BFE" w:rsidP="00B00BF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6F4E" w:rsidRPr="007343AA">
              <w:rPr>
                <w:rFonts w:ascii="Times New Roman" w:hAnsi="Times New Roman" w:cs="Times New Roman"/>
                <w:sz w:val="20"/>
                <w:szCs w:val="20"/>
              </w:rPr>
              <w:t>Emeklilik ve Görevden Ayrılma Faaliyetlerinin sürdürülebilir, kontrol edilebilir, hesap verilebilir ve geliştirilebilir olmasını sağlamak.</w:t>
            </w:r>
          </w:p>
        </w:tc>
      </w:tr>
      <w:tr w:rsidR="00B00BFE" w:rsidRPr="007343AA" w:rsidTr="0099671A">
        <w:trPr>
          <w:trHeight w:val="368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="00C46F4E"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B6FC2"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B00BFE" w:rsidRPr="007343AA" w:rsidTr="0099671A">
        <w:trPr>
          <w:trHeight w:val="420"/>
        </w:trPr>
        <w:tc>
          <w:tcPr>
            <w:tcW w:w="2396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B00BFE" w:rsidRPr="007343AA" w:rsidRDefault="00B00BFE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B9017D" w:rsidRPr="007343AA" w:rsidTr="0099671A">
        <w:trPr>
          <w:trHeight w:val="4232"/>
        </w:trPr>
        <w:tc>
          <w:tcPr>
            <w:tcW w:w="2396" w:type="dxa"/>
          </w:tcPr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Nakil giden, sözleşme feshi ve istifa eden personel işlemleri 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Emeklilik işlemleri 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 xml:space="preserve">Askere sevk ve askerlik dönüşünde göreve başlama işlemleri 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Nakil giden personelin özlük dosyası gönderimi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Mecburi Hizmet Devri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t>Ücretsiz İzin İşlemleri</w:t>
            </w:r>
          </w:p>
          <w:p w:rsidR="00B9017D" w:rsidRPr="007343AA" w:rsidRDefault="00B9017D" w:rsidP="00B9017D">
            <w:pPr>
              <w:pStyle w:val="ListeParagraf"/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  <w:p w:rsidR="00B9017D" w:rsidRPr="007343AA" w:rsidRDefault="00B9017D" w:rsidP="00B9017D">
            <w:pPr>
              <w:pStyle w:val="ListeParagraf"/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</w:tcPr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Dekan/Müdür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Birim Sekreteri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Personeli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Başkanı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B9017D" w:rsidRPr="007343AA" w:rsidRDefault="00B9017D" w:rsidP="00B9017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KYS-PR-002 Kayıtların Kontrolü Prosedürü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KYS-FRM-072 İlişik Kesme Belgesi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KYS-FRM-B-055 Mecburi Hizmet Yükümlüleri için Nakil Talep Formu (Gidecek Kişi için)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KYS-FRM-078 Doğum İzni (Ücretsiz) Formu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KYS-İA-160 Personel Daire Başkanlığı Akademik Personel Naklen Ayrılma İşlemleri İş Akış Süreci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KYS-İA-172 Personel Daire Başkanlığı İdari Personel Naklen Ayrılma İşlemleri İş Akış Süreci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KYS-İA-174 Personel Daire Başkanlığı İdari ve Akademik Personel Emeklilik İşlemleri İş Akış Süreci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KYS-İA-273 İstifa, Askerlik, Ücretsiz İzin İşlemleri İş Akış Süreci</w:t>
            </w:r>
          </w:p>
        </w:tc>
        <w:tc>
          <w:tcPr>
            <w:tcW w:w="2273" w:type="dxa"/>
          </w:tcPr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HİTAP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Kamu e-uygulama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İŞKUR e-şube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Bilgi Sistemi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İGPS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E-bütçe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B9017D" w:rsidRPr="007343AA" w:rsidRDefault="00B9017D" w:rsidP="00B9017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B00BFE" w:rsidRPr="007343AA" w:rsidTr="0099671A">
        <w:trPr>
          <w:trHeight w:val="743"/>
        </w:trPr>
        <w:tc>
          <w:tcPr>
            <w:tcW w:w="10207" w:type="dxa"/>
            <w:gridSpan w:val="4"/>
          </w:tcPr>
          <w:p w:rsidR="00B00BFE" w:rsidRPr="007343AA" w:rsidRDefault="00B00BFE" w:rsidP="00C2759D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D61409" w:rsidRPr="007343AA" w:rsidRDefault="00D61409" w:rsidP="00D61409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Yıl içerisinde görevden ayrılan personel sayısının tüm personel sayısına oranı</w:t>
            </w:r>
            <w:r w:rsidR="00C46F4E" w:rsidRPr="0073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B00BFE" w:rsidRPr="007343AA" w:rsidRDefault="00D61409" w:rsidP="00D61409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Veri sistemlerinden</w:t>
            </w:r>
            <w:r w:rsidR="00C46F4E" w:rsidRPr="007343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unutulan ya da eksik yapılan ayrılma işlemleri sayısı</w:t>
            </w:r>
          </w:p>
        </w:tc>
      </w:tr>
      <w:tr w:rsidR="00B00BFE" w:rsidRPr="007343AA" w:rsidTr="00C2759D">
        <w:trPr>
          <w:trHeight w:val="554"/>
        </w:trPr>
        <w:tc>
          <w:tcPr>
            <w:tcW w:w="10207" w:type="dxa"/>
            <w:gridSpan w:val="4"/>
          </w:tcPr>
          <w:p w:rsidR="00B00BFE" w:rsidRPr="007343AA" w:rsidRDefault="00B00BFE" w:rsidP="00C2759D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C46F4E" w:rsidRPr="007343AA" w:rsidRDefault="00C46F4E" w:rsidP="00C2759D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Yaş haddinden emekli olacak personelin yaş süresini aşması</w:t>
            </w:r>
          </w:p>
          <w:p w:rsidR="000A6A8B" w:rsidRPr="007343AA" w:rsidRDefault="000A6A8B" w:rsidP="00C2759D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Emeklilik </w:t>
            </w:r>
            <w:proofErr w:type="gram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kriterlerini</w:t>
            </w:r>
            <w:proofErr w:type="gram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taşımayan personelin emekliye sevk edilmesi</w:t>
            </w:r>
          </w:p>
          <w:p w:rsidR="001E7C72" w:rsidRPr="007343AA" w:rsidRDefault="001E7C72" w:rsidP="00C2759D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Ücretsiz izin, mecburi hizmet ve askere sevk işlemlerinin ilgili mevzuat uygun yapılmaması</w:t>
            </w:r>
          </w:p>
          <w:p w:rsidR="00B00BFE" w:rsidRPr="007343AA" w:rsidRDefault="00D61409" w:rsidP="00C2759D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Veri sistemlerinden</w:t>
            </w:r>
            <w:r w:rsidR="00C46F4E"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ayırma işlemlerinin unutulması ya da eksik yapılması</w:t>
            </w:r>
          </w:p>
        </w:tc>
      </w:tr>
    </w:tbl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B9017D" w:rsidRPr="007343AA" w:rsidRDefault="00B9017D">
      <w:pPr>
        <w:rPr>
          <w:rFonts w:ascii="Times New Roman" w:hAnsi="Times New Roman" w:cs="Times New Roman"/>
          <w:b/>
        </w:rPr>
      </w:pPr>
    </w:p>
    <w:p w:rsidR="00B9017D" w:rsidRPr="007343AA" w:rsidRDefault="00B9017D">
      <w:pPr>
        <w:rPr>
          <w:rFonts w:ascii="Times New Roman" w:hAnsi="Times New Roman" w:cs="Times New Roman"/>
          <w:b/>
        </w:rPr>
      </w:pPr>
    </w:p>
    <w:p w:rsidR="00B9017D" w:rsidRPr="007343AA" w:rsidRDefault="00B9017D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00333A">
      <w:pPr>
        <w:rPr>
          <w:rFonts w:ascii="Times New Roman" w:hAnsi="Times New Roman" w:cs="Times New Roman"/>
          <w:b/>
        </w:rPr>
      </w:pPr>
      <w:r w:rsidRPr="007343AA">
        <w:rPr>
          <w:rFonts w:ascii="Times New Roman" w:hAnsi="Times New Roman" w:cs="Times New Roman"/>
          <w:b/>
        </w:rPr>
        <w:lastRenderedPageBreak/>
        <w:t>F4.3.3 Personel Görevlendirme Faaliyetleri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79"/>
        <w:gridCol w:w="2676"/>
        <w:gridCol w:w="2913"/>
        <w:gridCol w:w="2239"/>
      </w:tblGrid>
      <w:tr w:rsidR="00B00BFE" w:rsidRPr="007343AA" w:rsidTr="00A06C52">
        <w:trPr>
          <w:trHeight w:val="445"/>
        </w:trPr>
        <w:tc>
          <w:tcPr>
            <w:tcW w:w="10207" w:type="dxa"/>
            <w:gridSpan w:val="4"/>
            <w:shd w:val="clear" w:color="auto" w:fill="auto"/>
          </w:tcPr>
          <w:p w:rsidR="00B00BFE" w:rsidRPr="007343AA" w:rsidRDefault="00B00BFE" w:rsidP="009967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333A" w:rsidRPr="007343AA">
              <w:rPr>
                <w:rFonts w:ascii="Times New Roman" w:hAnsi="Times New Roman" w:cs="Times New Roman"/>
                <w:sz w:val="20"/>
                <w:szCs w:val="20"/>
              </w:rPr>
              <w:t>Personel Görevlendirme Faaliyetlerinin sürdürülebilir, kontrol edilebilir, hesap verilebilir ve geliştirilebilir olmasını sağlamak.</w:t>
            </w:r>
          </w:p>
        </w:tc>
      </w:tr>
      <w:tr w:rsidR="00A7121E" w:rsidRPr="007343AA" w:rsidTr="00A06C52">
        <w:trPr>
          <w:trHeight w:val="368"/>
        </w:trPr>
        <w:tc>
          <w:tcPr>
            <w:tcW w:w="10207" w:type="dxa"/>
            <w:gridSpan w:val="4"/>
            <w:shd w:val="clear" w:color="auto" w:fill="auto"/>
          </w:tcPr>
          <w:p w:rsidR="00A7121E" w:rsidRPr="007343AA" w:rsidRDefault="00A7121E" w:rsidP="00A71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B00BFE" w:rsidRPr="007343AA" w:rsidTr="00A06C52">
        <w:trPr>
          <w:trHeight w:val="420"/>
        </w:trPr>
        <w:tc>
          <w:tcPr>
            <w:tcW w:w="2379" w:type="dxa"/>
            <w:shd w:val="clear" w:color="auto" w:fill="auto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676" w:type="dxa"/>
            <w:shd w:val="clear" w:color="auto" w:fill="auto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13" w:type="dxa"/>
            <w:shd w:val="clear" w:color="auto" w:fill="auto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39" w:type="dxa"/>
            <w:shd w:val="clear" w:color="auto" w:fill="auto"/>
          </w:tcPr>
          <w:p w:rsidR="00B00BFE" w:rsidRPr="007343AA" w:rsidRDefault="00B00BFE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B00BFE" w:rsidRPr="007343AA" w:rsidTr="00584019">
        <w:trPr>
          <w:trHeight w:val="1255"/>
        </w:trPr>
        <w:tc>
          <w:tcPr>
            <w:tcW w:w="2379" w:type="dxa"/>
            <w:shd w:val="clear" w:color="auto" w:fill="auto"/>
          </w:tcPr>
          <w:p w:rsidR="006F7F97" w:rsidRPr="007343AA" w:rsidRDefault="006F7F97" w:rsidP="006F7F97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Ders görevlendirme işlemleri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Yurtiçi-Yurtdışı (Kurum İçi-Kurum Dışı) görevlendirme işlemleri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2547 sayılı Kanun 13/b-4 maddesine göre görevlendirme işlemleri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İdari ve Akademik Görevlendirme</w:t>
            </w:r>
          </w:p>
          <w:p w:rsidR="00B00BFE" w:rsidRPr="007343AA" w:rsidRDefault="00B00BFE" w:rsidP="00A61340">
            <w:pPr>
              <w:pStyle w:val="ListeParagraf"/>
              <w:spacing w:line="276" w:lineRule="auto"/>
              <w:ind w:left="502"/>
              <w:jc w:val="both"/>
              <w:rPr>
                <w:rFonts w:ascii="Times New Roman" w:eastAsia="Times New Roman" w:hAnsi="Times New Roman" w:cs="Times New Roman"/>
                <w:color w:val="73879C"/>
                <w:sz w:val="20"/>
                <w:szCs w:val="20"/>
                <w:lang w:eastAsia="tr-TR"/>
              </w:rPr>
            </w:pPr>
          </w:p>
        </w:tc>
        <w:tc>
          <w:tcPr>
            <w:tcW w:w="2676" w:type="dxa"/>
            <w:shd w:val="clear" w:color="auto" w:fill="auto"/>
          </w:tcPr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 Yardımcısı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YO/MYO/Merkez Müdürü/Koordinatör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Fakülte/Yüksekokul Sekreteri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Başkanlığı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Şef 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8D488B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İlgili Yönetim Kurulu</w:t>
            </w:r>
          </w:p>
        </w:tc>
        <w:tc>
          <w:tcPr>
            <w:tcW w:w="2913" w:type="dxa"/>
            <w:shd w:val="clear" w:color="auto" w:fill="auto"/>
          </w:tcPr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KYS-İA-154 Personel Daire Başkanlığı 2547 sayılı Yükseköğretim Kanunun 37. ve 38.  Maddeleri Uyarınca Görevlendirme İş Akış Süreci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KYS-İA-155 Personel Daire Başkanlığı 2547 sayılı Yükseköğretim Kanunun 40-a ve 40-d. Maddeleri Uyarınca Görevlendirme İş Akış Süreci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KYS-İA-156 Personel Daire Başkanlığı 2547 sayılı Yükseköğretim Kanunun 40-b Maddesi Uyarınca Görevlendirme İş Akış Süreci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KYS-İKD-29 Kastamonu Üniversitesi Akademik Personel Yurt İçi Ve Yurt Dışı Görevlendirme Yönergesi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KYS-FRM-051 Yurtiçi-Yurtdışı Görevlendirme Talep Formu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KYS-FRM-069 Görevlendirme Formu</w:t>
            </w:r>
          </w:p>
          <w:p w:rsidR="006F7F97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KYS-FRM-096 Kefalet Senedi</w:t>
            </w:r>
          </w:p>
          <w:p w:rsidR="00584019" w:rsidRPr="00584019" w:rsidRDefault="00584019" w:rsidP="00584019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4019">
              <w:rPr>
                <w:rFonts w:ascii="Times New Roman" w:hAnsi="Times New Roman" w:cs="Times New Roman"/>
                <w:sz w:val="20"/>
                <w:szCs w:val="20"/>
              </w:rPr>
              <w:t>Yurtdışı Görevlendirmeleri Kefalet Senedi</w:t>
            </w:r>
          </w:p>
          <w:p w:rsidR="00584019" w:rsidRDefault="006F7F97" w:rsidP="00584019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19">
              <w:rPr>
                <w:rFonts w:ascii="Times New Roman" w:hAnsi="Times New Roman" w:cs="Times New Roman"/>
                <w:sz w:val="20"/>
                <w:szCs w:val="20"/>
              </w:rPr>
              <w:t>KYS-FRM-265 Üniversitemiz Adına Diğer Bir Üniversitede Lisansüstü Eğitim Gören Araştırma Görevlileri İçin Yüklenme Senedi Ve Muteber İmzalı Müteselsil Kefalet Senedi</w:t>
            </w:r>
          </w:p>
          <w:p w:rsidR="006F7F97" w:rsidRPr="00584019" w:rsidRDefault="006F7F97" w:rsidP="00584019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4019">
              <w:rPr>
                <w:rFonts w:ascii="Times New Roman" w:hAnsi="Times New Roman" w:cs="Times New Roman"/>
                <w:sz w:val="20"/>
                <w:szCs w:val="20"/>
              </w:rPr>
              <w:t>KYS-İKD-29 Kastamonu Üniversitesi Akademik</w:t>
            </w:r>
          </w:p>
          <w:p w:rsidR="006F7F97" w:rsidRPr="007343AA" w:rsidRDefault="006F7F97" w:rsidP="006F7F97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Personel Yurt İçi Ve Yurt Dışı Görevlendirme Yönergesi</w:t>
            </w:r>
          </w:p>
          <w:p w:rsidR="006F7F97" w:rsidRPr="007343AA" w:rsidRDefault="006F7F97" w:rsidP="006F7F97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D488B" w:rsidRPr="007343AA" w:rsidRDefault="008D488B" w:rsidP="000F2F4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shd w:val="clear" w:color="auto" w:fill="auto"/>
          </w:tcPr>
          <w:p w:rsidR="00F87C89" w:rsidRPr="007343AA" w:rsidRDefault="00F87C89" w:rsidP="008F200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ÜBYS</w:t>
            </w:r>
          </w:p>
          <w:p w:rsidR="00F87C89" w:rsidRPr="007343AA" w:rsidRDefault="00F87C89" w:rsidP="008F200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F87C89" w:rsidRPr="007343AA" w:rsidRDefault="00F87C89" w:rsidP="008F200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B00BFE" w:rsidRPr="007343AA" w:rsidRDefault="00F87C89" w:rsidP="008F200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B00BFE" w:rsidRPr="007343AA" w:rsidTr="00A06C52">
        <w:trPr>
          <w:trHeight w:val="743"/>
        </w:trPr>
        <w:tc>
          <w:tcPr>
            <w:tcW w:w="10207" w:type="dxa"/>
            <w:gridSpan w:val="4"/>
            <w:shd w:val="clear" w:color="auto" w:fill="auto"/>
          </w:tcPr>
          <w:p w:rsidR="00B00BFE" w:rsidRPr="007343AA" w:rsidRDefault="00B00BFE" w:rsidP="008F2001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İzleme Kriterleri: </w:t>
            </w:r>
          </w:p>
          <w:p w:rsidR="00B00BFE" w:rsidRPr="007343AA" w:rsidRDefault="00F87C89" w:rsidP="008F2001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Birimlerin personel ihtiyacı taleplerine personel yetersizliği nedeni ile görevlendirilemeyen personel sayısının talep edilen personel sayısına oranı</w:t>
            </w:r>
          </w:p>
        </w:tc>
      </w:tr>
      <w:tr w:rsidR="00B00BFE" w:rsidRPr="007343AA" w:rsidTr="00A06C52">
        <w:trPr>
          <w:trHeight w:val="709"/>
        </w:trPr>
        <w:tc>
          <w:tcPr>
            <w:tcW w:w="10207" w:type="dxa"/>
            <w:gridSpan w:val="4"/>
            <w:shd w:val="clear" w:color="auto" w:fill="auto"/>
          </w:tcPr>
          <w:p w:rsidR="00B00BFE" w:rsidRPr="007343AA" w:rsidRDefault="00B00BFE" w:rsidP="008F2001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F87C89" w:rsidRPr="007343AA" w:rsidRDefault="00F87C89" w:rsidP="008F200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kadro sayısının yetersizliğinden gerekli görevlendirmelerin yapılamaması.</w:t>
            </w:r>
          </w:p>
          <w:p w:rsidR="003A4238" w:rsidRPr="007343AA" w:rsidRDefault="003A4238" w:rsidP="008F200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Mevzuata uygun olmayan görevlendirme yapılması ve görevlendirme sürelerinin ilgili birimler tarafından takip edilmemesi</w:t>
            </w:r>
          </w:p>
          <w:p w:rsidR="00B00BFE" w:rsidRPr="007343AA" w:rsidRDefault="00F87C89" w:rsidP="008F2001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Görevlendirme yazısının zamanında gelmemesi </w:t>
            </w:r>
            <w:r w:rsidR="0021223E"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ya da eksik evrak gönderilmesi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sonucunda görevlendirmenin ilgili birime geç iletilmesi.</w:t>
            </w:r>
          </w:p>
        </w:tc>
      </w:tr>
    </w:tbl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1A40D0" w:rsidRPr="007343AA" w:rsidRDefault="001A40D0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90404B" w:rsidRPr="007343AA" w:rsidRDefault="0090404B">
      <w:pPr>
        <w:rPr>
          <w:rFonts w:ascii="Times New Roman" w:hAnsi="Times New Roman" w:cs="Times New Roman"/>
          <w:b/>
        </w:rPr>
      </w:pPr>
    </w:p>
    <w:p w:rsidR="00723845" w:rsidRDefault="00723845">
      <w:pPr>
        <w:rPr>
          <w:rFonts w:ascii="Times New Roman" w:hAnsi="Times New Roman" w:cs="Times New Roman"/>
          <w:b/>
        </w:rPr>
      </w:pPr>
    </w:p>
    <w:p w:rsidR="00584019" w:rsidRDefault="00584019">
      <w:pPr>
        <w:rPr>
          <w:rFonts w:ascii="Times New Roman" w:hAnsi="Times New Roman" w:cs="Times New Roman"/>
          <w:b/>
        </w:rPr>
      </w:pPr>
    </w:p>
    <w:p w:rsidR="00584019" w:rsidRDefault="00584019">
      <w:pPr>
        <w:rPr>
          <w:rFonts w:ascii="Times New Roman" w:hAnsi="Times New Roman" w:cs="Times New Roman"/>
          <w:b/>
        </w:rPr>
      </w:pPr>
    </w:p>
    <w:p w:rsidR="00584019" w:rsidRDefault="00584019">
      <w:pPr>
        <w:rPr>
          <w:rFonts w:ascii="Times New Roman" w:hAnsi="Times New Roman" w:cs="Times New Roman"/>
          <w:b/>
        </w:rPr>
      </w:pPr>
    </w:p>
    <w:p w:rsidR="00584019" w:rsidRDefault="00584019">
      <w:pPr>
        <w:rPr>
          <w:rFonts w:ascii="Times New Roman" w:hAnsi="Times New Roman" w:cs="Times New Roman"/>
          <w:b/>
        </w:rPr>
      </w:pPr>
    </w:p>
    <w:p w:rsidR="00584019" w:rsidRPr="007343AA" w:rsidRDefault="00584019">
      <w:pPr>
        <w:rPr>
          <w:rFonts w:ascii="Times New Roman" w:hAnsi="Times New Roman" w:cs="Times New Roman"/>
          <w:b/>
        </w:rPr>
      </w:pPr>
    </w:p>
    <w:p w:rsidR="000E5091" w:rsidRPr="007343AA" w:rsidRDefault="000E5091">
      <w:pPr>
        <w:rPr>
          <w:rFonts w:ascii="Times New Roman" w:hAnsi="Times New Roman" w:cs="Times New Roman"/>
          <w:b/>
        </w:rPr>
      </w:pPr>
    </w:p>
    <w:p w:rsidR="007343AA" w:rsidRPr="007343AA" w:rsidRDefault="007343AA" w:rsidP="003A2F0E">
      <w:pPr>
        <w:rPr>
          <w:rFonts w:ascii="Times New Roman" w:hAnsi="Times New Roman" w:cs="Times New Roman"/>
          <w:b/>
        </w:rPr>
      </w:pPr>
    </w:p>
    <w:p w:rsidR="003A2F0E" w:rsidRPr="007343AA" w:rsidRDefault="00AA1F8D" w:rsidP="003A2F0E">
      <w:pPr>
        <w:rPr>
          <w:rFonts w:ascii="Times New Roman" w:hAnsi="Times New Roman" w:cs="Times New Roman"/>
          <w:b/>
        </w:rPr>
      </w:pPr>
      <w:r w:rsidRPr="007343AA">
        <w:rPr>
          <w:rFonts w:ascii="Times New Roman" w:hAnsi="Times New Roman" w:cs="Times New Roman"/>
          <w:b/>
        </w:rPr>
        <w:lastRenderedPageBreak/>
        <w:t xml:space="preserve">F4.3.4 Özlük İşlemleri Faaliyetleri </w:t>
      </w:r>
      <w:r w:rsidR="003A2F0E" w:rsidRPr="007343AA">
        <w:rPr>
          <w:rFonts w:ascii="Times New Roman" w:hAnsi="Times New Roman" w:cs="Times New Roman"/>
          <w:b/>
        </w:rPr>
        <w:t>(Terfi, İzin ve Belge İşlemleri)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B00BFE" w:rsidRPr="007343AA" w:rsidTr="0099671A">
        <w:trPr>
          <w:trHeight w:val="445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F8D" w:rsidRPr="007343AA">
              <w:rPr>
                <w:rFonts w:ascii="Times New Roman" w:hAnsi="Times New Roman" w:cs="Times New Roman"/>
                <w:sz w:val="20"/>
                <w:szCs w:val="20"/>
              </w:rPr>
              <w:t>Özlük İşlemleri Faaliyetlerinin (Terfi ve İzin işlemleri) sürdürülebilir, kontrol edilebilir, hesap verilebilir ve geliştirilebilir olmasını sağlamak</w:t>
            </w:r>
          </w:p>
        </w:tc>
      </w:tr>
      <w:tr w:rsidR="00B00BFE" w:rsidRPr="007343AA" w:rsidTr="0099671A">
        <w:trPr>
          <w:trHeight w:val="368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="003A2F0E"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B00BFE" w:rsidRPr="007343AA" w:rsidTr="0099671A">
        <w:trPr>
          <w:trHeight w:val="420"/>
        </w:trPr>
        <w:tc>
          <w:tcPr>
            <w:tcW w:w="2396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B00BFE" w:rsidRPr="007343AA" w:rsidRDefault="00B00BFE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B00BFE" w:rsidRPr="007343AA" w:rsidRDefault="00B00BFE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B00BFE" w:rsidRPr="007343AA" w:rsidTr="0099671A">
        <w:trPr>
          <w:trHeight w:val="4232"/>
        </w:trPr>
        <w:tc>
          <w:tcPr>
            <w:tcW w:w="2396" w:type="dxa"/>
          </w:tcPr>
          <w:p w:rsidR="00AA1F8D" w:rsidRPr="007343AA" w:rsidRDefault="00AA1F8D" w:rsidP="00AA1F8D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Personelin izin işlemlerinin sistem üzerinden kontrolü ve destek hizmetleri</w:t>
            </w:r>
          </w:p>
          <w:p w:rsidR="00AA1F8D" w:rsidRPr="007343AA" w:rsidRDefault="00AA1F8D" w:rsidP="00CD2DF9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Personelin hizmet</w:t>
            </w:r>
            <w:r w:rsidR="00CF6C58"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belgesi, görev belgesi ve</w:t>
            </w: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pasaport işlemleri</w:t>
            </w:r>
          </w:p>
          <w:p w:rsidR="00AA1F8D" w:rsidRPr="007343AA" w:rsidRDefault="00AA1F8D" w:rsidP="00AA1F8D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İntibak işlemleri</w:t>
            </w:r>
          </w:p>
          <w:p w:rsidR="00AA1F8D" w:rsidRPr="007343AA" w:rsidRDefault="00AA1F8D" w:rsidP="00AA1F8D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Derece, kademe ve kıdem terfi işlemleri</w:t>
            </w:r>
          </w:p>
          <w:p w:rsidR="00AA1F8D" w:rsidRPr="007343AA" w:rsidRDefault="00AA1F8D" w:rsidP="00AA1F8D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Özlük dosyalarının arşiv işlemleri</w:t>
            </w:r>
          </w:p>
          <w:p w:rsidR="00B00BFE" w:rsidRPr="007343AA" w:rsidRDefault="00B00BFE" w:rsidP="00800B45">
            <w:pPr>
              <w:pStyle w:val="ListeParagraf"/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</w:tcPr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Dekan/Müdür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Birim Sekreteri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Personeli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Başkanı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Memur</w:t>
            </w:r>
          </w:p>
          <w:p w:rsidR="00B00BFE" w:rsidRPr="007343AA" w:rsidRDefault="00B00BFE" w:rsidP="003A2F0E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KYS-PR-002 Kayıtların Kontrolü Prosedürü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KYS-FRM-075 Aile Durumu Bildirimi Formu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KYS-FRM-076 Aile Yardımı Bildirimi Formu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KYS-FRM-070 Mal Bildirim Formu ve Zarfı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KYS-İA-169 Personel Daire Başkanlığı İdari Personel İzin İşlemleri İş Akış Süreci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KYS-İA-173 Personel Daire Başkanlığı İdari Personel Terfi İşlemleri İş Akış Süreci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KYS-İA-163 Personel Daire Başkanlığı Pasaport Talep Formu İş Akış Süreci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KYS-İA-167 Personel Daire Başkanlığı İdari Personel İntibak İşlemleri İş Akış Süreci</w:t>
            </w:r>
          </w:p>
          <w:p w:rsidR="003A2F0E" w:rsidRPr="007343AA" w:rsidRDefault="003A2F0E" w:rsidP="003A2F0E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KYS-İA-169 Personel Daire Başkanlığı İdari Personel İzin İşlemleri İş Akış Süreci</w:t>
            </w:r>
          </w:p>
          <w:p w:rsidR="00C82079" w:rsidRPr="007343AA" w:rsidRDefault="00C82079" w:rsidP="003A2F0E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AA1F8D" w:rsidRPr="007343AA" w:rsidRDefault="00AA1F8D" w:rsidP="00AA1F8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AA1F8D" w:rsidRPr="007343AA" w:rsidRDefault="00AA1F8D" w:rsidP="00655F8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AA1F8D" w:rsidRPr="007343AA" w:rsidRDefault="00AA1F8D" w:rsidP="00655F8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Kamu e-uygulama</w:t>
            </w:r>
          </w:p>
          <w:p w:rsidR="00AA1F8D" w:rsidRPr="007343AA" w:rsidRDefault="00AA1F8D" w:rsidP="00655F8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İŞKUR e-şube</w:t>
            </w:r>
          </w:p>
          <w:p w:rsidR="00AA1F8D" w:rsidRPr="007343AA" w:rsidRDefault="00AA1F8D" w:rsidP="00655F8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-bütçe</w:t>
            </w:r>
          </w:p>
          <w:p w:rsidR="00AA1F8D" w:rsidRPr="007343AA" w:rsidRDefault="00AA1F8D" w:rsidP="00600AA3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</w:t>
            </w:r>
            <w:r w:rsidR="00600AA3" w:rsidRPr="007343A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  <w:p w:rsidR="00B00BFE" w:rsidRPr="007343AA" w:rsidRDefault="00AA1F8D" w:rsidP="00AA1F8D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B00BFE" w:rsidRPr="007343AA" w:rsidTr="0099671A">
        <w:trPr>
          <w:trHeight w:val="743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B00BFE" w:rsidRPr="007343AA" w:rsidRDefault="00655F86" w:rsidP="0099671A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Yıl içerisinde unutulan personelin terfi sayısının toplam terfi sayısına oranı</w:t>
            </w:r>
          </w:p>
        </w:tc>
      </w:tr>
      <w:tr w:rsidR="00B00BFE" w:rsidRPr="007343AA" w:rsidTr="0099671A">
        <w:trPr>
          <w:trHeight w:val="709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655F86" w:rsidRPr="007343AA" w:rsidRDefault="00655F86" w:rsidP="00655F86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Personelin kıdem ve kademe derece terfilerinin geç işlenmesi</w:t>
            </w:r>
          </w:p>
          <w:p w:rsidR="00B00BFE" w:rsidRPr="007343AA" w:rsidRDefault="00655F86" w:rsidP="00655F86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HİTAP girişinin yanlış ya da eksik olması nedeniyle para cezasının uygulanması</w:t>
            </w:r>
          </w:p>
        </w:tc>
      </w:tr>
      <w:tr w:rsidR="00B00BFE" w:rsidRPr="007343AA" w:rsidTr="0099671A">
        <w:trPr>
          <w:trHeight w:val="729"/>
        </w:trPr>
        <w:tc>
          <w:tcPr>
            <w:tcW w:w="10207" w:type="dxa"/>
            <w:gridSpan w:val="4"/>
          </w:tcPr>
          <w:p w:rsidR="00B00BFE" w:rsidRPr="007343AA" w:rsidRDefault="00B00BFE" w:rsidP="009967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B00BFE" w:rsidRPr="007343AA" w:rsidRDefault="00655F86" w:rsidP="00655F86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İzinlerin sistem üzerinden takip edilmesi ve raporlanması yapılabildiğinden, maliyet ve arşiv yeri tasarrufu sağlanması</w:t>
            </w:r>
          </w:p>
        </w:tc>
      </w:tr>
    </w:tbl>
    <w:p w:rsidR="00723845" w:rsidRPr="007343AA" w:rsidRDefault="00723845">
      <w:pPr>
        <w:rPr>
          <w:rFonts w:ascii="Times New Roman" w:hAnsi="Times New Roman" w:cs="Times New Roman"/>
          <w:b/>
        </w:rPr>
      </w:pPr>
    </w:p>
    <w:p w:rsidR="00723845" w:rsidRPr="007343AA" w:rsidRDefault="00723845">
      <w:pPr>
        <w:rPr>
          <w:rFonts w:ascii="Times New Roman" w:hAnsi="Times New Roman" w:cs="Times New Roman"/>
          <w:b/>
        </w:rPr>
      </w:pPr>
    </w:p>
    <w:p w:rsidR="00ED7E28" w:rsidRPr="007343AA" w:rsidRDefault="00ED7E28">
      <w:pPr>
        <w:rPr>
          <w:rFonts w:ascii="Times New Roman" w:hAnsi="Times New Roman" w:cs="Times New Roman"/>
          <w:b/>
        </w:rPr>
      </w:pPr>
    </w:p>
    <w:p w:rsidR="00ED7E28" w:rsidRPr="007343AA" w:rsidRDefault="00ED7E28">
      <w:pPr>
        <w:rPr>
          <w:rFonts w:ascii="Times New Roman" w:hAnsi="Times New Roman" w:cs="Times New Roman"/>
          <w:b/>
        </w:rPr>
      </w:pPr>
    </w:p>
    <w:p w:rsidR="00A43852" w:rsidRPr="007343AA" w:rsidRDefault="00A43852">
      <w:pPr>
        <w:rPr>
          <w:rFonts w:ascii="Times New Roman" w:hAnsi="Times New Roman" w:cs="Times New Roman"/>
          <w:b/>
        </w:rPr>
      </w:pPr>
    </w:p>
    <w:p w:rsidR="00A43852" w:rsidRPr="007343AA" w:rsidRDefault="00A43852">
      <w:pPr>
        <w:rPr>
          <w:rFonts w:ascii="Times New Roman" w:hAnsi="Times New Roman" w:cs="Times New Roman"/>
          <w:b/>
        </w:rPr>
      </w:pPr>
    </w:p>
    <w:p w:rsidR="00A43852" w:rsidRPr="007343AA" w:rsidRDefault="00613A37">
      <w:pPr>
        <w:rPr>
          <w:rFonts w:ascii="Times New Roman" w:hAnsi="Times New Roman" w:cs="Times New Roman"/>
          <w:b/>
        </w:rPr>
      </w:pPr>
      <w:r w:rsidRPr="007343AA">
        <w:rPr>
          <w:rFonts w:ascii="Times New Roman" w:hAnsi="Times New Roman" w:cs="Times New Roman"/>
          <w:b/>
        </w:rPr>
        <w:lastRenderedPageBreak/>
        <w:t>F4.3.5 Eğitim Faaliyetleri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613A37" w:rsidRPr="007343AA" w:rsidTr="0099671A">
        <w:trPr>
          <w:trHeight w:val="445"/>
        </w:trPr>
        <w:tc>
          <w:tcPr>
            <w:tcW w:w="10207" w:type="dxa"/>
            <w:gridSpan w:val="4"/>
          </w:tcPr>
          <w:p w:rsidR="00613A37" w:rsidRPr="007343AA" w:rsidRDefault="00613A37" w:rsidP="00613A37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Eğitim Faaliyetlerinin sürdürülebilir, kontrol edilebilir, hesap verilebilir ve geliştirilebilir olması ile personelin </w:t>
            </w:r>
            <w:proofErr w:type="gram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motivasyonunun</w:t>
            </w:r>
            <w:proofErr w:type="gram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yükseltilmesi, verimliliğinin arttırılması ve mesleki bilgi birikiminin geliştirilmesini sağlamak.</w:t>
            </w:r>
          </w:p>
        </w:tc>
      </w:tr>
      <w:tr w:rsidR="00A7121E" w:rsidRPr="007343AA" w:rsidTr="0099671A">
        <w:trPr>
          <w:trHeight w:val="368"/>
        </w:trPr>
        <w:tc>
          <w:tcPr>
            <w:tcW w:w="10207" w:type="dxa"/>
            <w:gridSpan w:val="4"/>
          </w:tcPr>
          <w:p w:rsidR="00A7121E" w:rsidRPr="007343AA" w:rsidRDefault="00A7121E" w:rsidP="00A71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613A37" w:rsidRPr="007343AA" w:rsidTr="0099671A">
        <w:trPr>
          <w:trHeight w:val="420"/>
        </w:trPr>
        <w:tc>
          <w:tcPr>
            <w:tcW w:w="2396" w:type="dxa"/>
          </w:tcPr>
          <w:p w:rsidR="00613A37" w:rsidRPr="007343AA" w:rsidRDefault="00613A37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613A37" w:rsidRPr="007343AA" w:rsidRDefault="00613A37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613A37" w:rsidRPr="007343AA" w:rsidRDefault="00613A37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613A37" w:rsidRPr="007343AA" w:rsidRDefault="00613A37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B0568" w:rsidRPr="007343AA" w:rsidTr="0059271C">
        <w:trPr>
          <w:trHeight w:val="7391"/>
        </w:trPr>
        <w:tc>
          <w:tcPr>
            <w:tcW w:w="2396" w:type="dxa"/>
          </w:tcPr>
          <w:p w:rsidR="005B0568" w:rsidRPr="007343AA" w:rsidRDefault="005B0568" w:rsidP="005B0568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Hizmet içi, aday memur, </w:t>
            </w:r>
            <w:proofErr w:type="gramStart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oryantasyon</w:t>
            </w:r>
            <w:proofErr w:type="gramEnd"/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ve staj eğitimi işlemleri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Hizmet içi eğitimlerinin personel memnuniyeti ölçümleri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Kurum içi, kurum dışı ve hizmet içi eğitimlerin raporlanması</w:t>
            </w:r>
          </w:p>
          <w:p w:rsidR="005B0568" w:rsidRPr="007343AA" w:rsidRDefault="005B0568" w:rsidP="005B0568">
            <w:pPr>
              <w:pStyle w:val="ListeParagraf"/>
              <w:shd w:val="clear" w:color="auto" w:fill="FFFFFF"/>
              <w:spacing w:before="100" w:beforeAutospacing="1" w:after="100" w:afterAutospacing="1" w:line="276" w:lineRule="auto"/>
              <w:ind w:left="360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</w:p>
        </w:tc>
        <w:tc>
          <w:tcPr>
            <w:tcW w:w="2566" w:type="dxa"/>
          </w:tcPr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Eğitim Kurulu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Eğitim ve Sınav Yürütme Komisyonu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Personeli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972" w:type="dxa"/>
          </w:tcPr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KYS-PR-007 Hizmet İçi Eğitim Prosedürü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KYS-FRM-090 Hizmet İçi Eğitim Değerlendirme Anketi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KYS-FRM-092 Hizmet İçi Aday Eğitim Programı Formu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KYS-FRM-175 Hizmet İçi Eğitim Kişi İhtiyaç Talep Formu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KYS-FRM-102 İdari Personel Birim Oryantasyon Takip Formu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KYS-FRM-360 Eğitim Katılım Formu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KYS-FRM-369 Eğitim Etkinlik Değerlendirme Formu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KYS-FRM-381 Hizmet İçi Eğitim Birim İhtiyaç Talep Formu</w:t>
            </w:r>
          </w:p>
        </w:tc>
        <w:tc>
          <w:tcPr>
            <w:tcW w:w="2273" w:type="dxa"/>
          </w:tcPr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web sayfası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Uzaktan Eğitim Kapısı (Cumhurbaşkanlığı İnsan Kaynakları Ofisi Yazılımı)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613A37" w:rsidRPr="007343AA" w:rsidTr="0059271C">
        <w:trPr>
          <w:trHeight w:val="1247"/>
        </w:trPr>
        <w:tc>
          <w:tcPr>
            <w:tcW w:w="10207" w:type="dxa"/>
            <w:gridSpan w:val="4"/>
          </w:tcPr>
          <w:p w:rsidR="00613A37" w:rsidRPr="007343AA" w:rsidRDefault="00613A37" w:rsidP="009967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Yıl içerisinde planlanmadığı halde gerçekleştirilen hizmet içi eğitim sayısının toplam eğitim sayısına oranı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Yıl içerisinde planlanıp gerçekleştirilmeyen hizmet içi eğitim sayısının toplam eğitim sayısına oranı</w:t>
            </w:r>
          </w:p>
          <w:p w:rsidR="00613A37" w:rsidRPr="007343AA" w:rsidRDefault="005B0568" w:rsidP="005B0568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Hizmet içi eğitime katılan personelin memnuniyeti oranı</w:t>
            </w:r>
          </w:p>
        </w:tc>
      </w:tr>
      <w:tr w:rsidR="00613A37" w:rsidRPr="007343AA" w:rsidTr="0099671A">
        <w:trPr>
          <w:trHeight w:val="709"/>
        </w:trPr>
        <w:tc>
          <w:tcPr>
            <w:tcW w:w="10207" w:type="dxa"/>
            <w:gridSpan w:val="4"/>
          </w:tcPr>
          <w:p w:rsidR="00613A37" w:rsidRPr="007343AA" w:rsidRDefault="00613A37" w:rsidP="009967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Planlandığı halde yoğunluk veya öngörülemeyen dışsal koşullar sebebiyle eğitimlerin gerçekleştirilememesi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Hizmet içi eğitimlere katılanların memnuniyet oranının düşük olması, verim alınamaması</w:t>
            </w:r>
          </w:p>
          <w:p w:rsidR="00613A37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Hizmet içi eğitimlere katılımcı sayısının düşük olması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A37" w:rsidRPr="007343AA" w:rsidTr="0099671A">
        <w:trPr>
          <w:trHeight w:val="729"/>
        </w:trPr>
        <w:tc>
          <w:tcPr>
            <w:tcW w:w="10207" w:type="dxa"/>
            <w:gridSpan w:val="4"/>
          </w:tcPr>
          <w:p w:rsidR="00613A37" w:rsidRPr="007343AA" w:rsidRDefault="00613A37" w:rsidP="009967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Yüz yüze yapılamayan eğitimler için </w:t>
            </w:r>
            <w:proofErr w:type="gramStart"/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proofErr w:type="gramEnd"/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eğitimlerin gerçekleştirilmesi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Oryantasyon eğitimlerinin standartlaştırılması ve yeni başlayan personele </w:t>
            </w:r>
            <w:proofErr w:type="gramStart"/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online</w:t>
            </w:r>
            <w:proofErr w:type="gramEnd"/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olarak eğitimlerin verilebilir olması</w:t>
            </w:r>
          </w:p>
          <w:p w:rsidR="005B0568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Memnuniyet oranı düşük eğitimler için önleyici faaliyet kararlarının alınması</w:t>
            </w:r>
          </w:p>
          <w:p w:rsidR="00613A37" w:rsidRPr="007343AA" w:rsidRDefault="005B0568" w:rsidP="005B0568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İdari ve akademik personel için hizmet içi eğitimlerin düzenlenebilmesi</w:t>
            </w:r>
          </w:p>
        </w:tc>
      </w:tr>
    </w:tbl>
    <w:p w:rsidR="00C11064" w:rsidRPr="007343AA" w:rsidRDefault="005840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F4.3.6</w:t>
      </w:r>
      <w:r w:rsidR="00C11064" w:rsidRPr="007343AA">
        <w:rPr>
          <w:rFonts w:ascii="Times New Roman" w:hAnsi="Times New Roman" w:cs="Times New Roman"/>
          <w:b/>
        </w:rPr>
        <w:t xml:space="preserve"> İnsan Kaynakları Planlama Faaliyetleri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EA20A0" w:rsidRPr="007343AA" w:rsidTr="0099671A">
        <w:trPr>
          <w:trHeight w:val="445"/>
        </w:trPr>
        <w:tc>
          <w:tcPr>
            <w:tcW w:w="10207" w:type="dxa"/>
            <w:gridSpan w:val="4"/>
          </w:tcPr>
          <w:p w:rsidR="00EA20A0" w:rsidRPr="007343AA" w:rsidRDefault="00EA20A0" w:rsidP="00EA20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 </w:t>
            </w: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İnsan Kaynakları Planlama Faaliyetlerinin sürdürülebilir, kontrol edilebilir, hesap verilebilir ve geliştirilebilir olması ile insan kaynakları iş analizinin yapılmasını sağlamak</w:t>
            </w:r>
          </w:p>
        </w:tc>
      </w:tr>
      <w:tr w:rsidR="00EA20A0" w:rsidRPr="007343AA" w:rsidTr="0099671A">
        <w:trPr>
          <w:trHeight w:val="368"/>
        </w:trPr>
        <w:tc>
          <w:tcPr>
            <w:tcW w:w="10207" w:type="dxa"/>
            <w:gridSpan w:val="4"/>
          </w:tcPr>
          <w:p w:rsidR="00EA20A0" w:rsidRPr="007343AA" w:rsidRDefault="00EA20A0" w:rsidP="00EA20A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Başkanlığı ve İlgili Birim ve Komisyonlar</w:t>
            </w:r>
          </w:p>
        </w:tc>
      </w:tr>
      <w:tr w:rsidR="00EA20A0" w:rsidRPr="007343AA" w:rsidTr="0099671A">
        <w:trPr>
          <w:trHeight w:val="420"/>
        </w:trPr>
        <w:tc>
          <w:tcPr>
            <w:tcW w:w="2396" w:type="dxa"/>
          </w:tcPr>
          <w:p w:rsidR="00EA20A0" w:rsidRPr="007343AA" w:rsidRDefault="00EA20A0" w:rsidP="00EA20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EA20A0" w:rsidRPr="007343AA" w:rsidRDefault="00EA20A0" w:rsidP="00EA20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EA20A0" w:rsidRPr="007343AA" w:rsidRDefault="00EA20A0" w:rsidP="00EA20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EA20A0" w:rsidRPr="007343AA" w:rsidRDefault="00EA20A0" w:rsidP="00EA20A0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EA20A0" w:rsidRPr="007343AA" w:rsidTr="00542C86">
        <w:trPr>
          <w:trHeight w:val="6257"/>
        </w:trPr>
        <w:tc>
          <w:tcPr>
            <w:tcW w:w="2396" w:type="dxa"/>
          </w:tcPr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Görevde yükselme ve unvan değişikliği sınavı ilan ve başvuru işlemleri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GYUD sınavı diğer kurum talepleri ve protokol işlemleri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kurulu sekretarya işlemleri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sorularının hazırlanması ve basım süreci işlemleri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sonrası talep, şikâyet ve dava işlemleri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İşe alımlarda vb. durumlarda sınav destek işlemleri</w:t>
            </w:r>
          </w:p>
        </w:tc>
        <w:tc>
          <w:tcPr>
            <w:tcW w:w="2566" w:type="dxa"/>
          </w:tcPr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PDB Personeli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Başkanı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Sınav Komisyonu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Sınav Kurulu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Şube Müdürü</w:t>
            </w:r>
          </w:p>
          <w:p w:rsidR="00EA20A0" w:rsidRPr="007343AA" w:rsidRDefault="00EA20A0" w:rsidP="00EA20A0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Şef</w:t>
            </w:r>
          </w:p>
        </w:tc>
        <w:tc>
          <w:tcPr>
            <w:tcW w:w="2972" w:type="dxa"/>
          </w:tcPr>
          <w:p w:rsidR="00787B52" w:rsidRPr="007343AA" w:rsidRDefault="00787B52" w:rsidP="00787B5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KYS-PR-002 Kayıtların Kontrolü Prosedürü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KYS-PR-011 Paydaş Geri Bildirim Yönetimi Prosedürü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KYS-PR-007 Hizmet İçi Eğitim Prosedürü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KYS-FRM-215 Unvan Değişikliği Talep Dilekçesi</w:t>
            </w:r>
          </w:p>
          <w:p w:rsidR="00EA20A0" w:rsidRPr="007343AA" w:rsidRDefault="00787B52" w:rsidP="00787B52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KYS-İA-66 Kastamonu Üniversitesi Güvenlik Soruşturması ve Arşiv Araştırması Yönergesi</w:t>
            </w:r>
          </w:p>
        </w:tc>
        <w:tc>
          <w:tcPr>
            <w:tcW w:w="2273" w:type="dxa"/>
          </w:tcPr>
          <w:p w:rsidR="00787B52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PDB web sayfası 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EA20A0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EA20A0" w:rsidRPr="007343AA" w:rsidTr="00542C86">
        <w:trPr>
          <w:trHeight w:val="988"/>
        </w:trPr>
        <w:tc>
          <w:tcPr>
            <w:tcW w:w="10207" w:type="dxa"/>
            <w:gridSpan w:val="4"/>
          </w:tcPr>
          <w:p w:rsidR="00EA20A0" w:rsidRPr="007343AA" w:rsidRDefault="00EA20A0" w:rsidP="00EA20A0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Unvan değişikliği ve görevde yükselme sınavları ile ilgili gelen </w:t>
            </w:r>
            <w:proofErr w:type="gram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şikayet</w:t>
            </w:r>
            <w:proofErr w:type="gram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sayısı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Görevde yükselme ve unvan değişikliği sınavı ile ilişkili (yapılan yanlış işlem veya kişinin haksızlığa uğradığını düşünmesi </w:t>
            </w:r>
            <w:proofErr w:type="spell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nedenler) kaybedilen dava sayısının açılan toplam dava sayısına oranı</w:t>
            </w:r>
          </w:p>
          <w:p w:rsidR="00EA20A0" w:rsidRPr="007343AA" w:rsidRDefault="00787B52" w:rsidP="00787B52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İşe alım sınavı/mülakatı sürecinde yapılan yanlış işlem veya kişinin haksızlığa uğradığını düşünülmesi ile ilgili kaybedilen dava sayısının toplam açılan dava sayısına oranı</w:t>
            </w:r>
          </w:p>
        </w:tc>
      </w:tr>
      <w:tr w:rsidR="00787B52" w:rsidRPr="007343AA" w:rsidTr="0099671A">
        <w:trPr>
          <w:trHeight w:val="709"/>
        </w:trPr>
        <w:tc>
          <w:tcPr>
            <w:tcW w:w="10207" w:type="dxa"/>
            <w:gridSpan w:val="4"/>
          </w:tcPr>
          <w:p w:rsidR="00787B52" w:rsidRPr="007343AA" w:rsidRDefault="00787B52" w:rsidP="00787B52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Görevde yükselme ve unvan değişikliği sınavı sürecinde yapılan yanlış işlem veya kişinin haksızlığa uğradığını düşünmesi sonucunda dava açılması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Sınav süreçlerinde sorularda basım hatası veya hatalı soru bulunması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İşe alım sınavı/mülakatı sürecinde yapılan yanlış işlem veya kişinin haksızlığa uğradığını düşünmesi sonucunda dava açılması</w:t>
            </w:r>
          </w:p>
        </w:tc>
      </w:tr>
      <w:tr w:rsidR="00787B52" w:rsidRPr="007343AA" w:rsidTr="00542C86">
        <w:trPr>
          <w:trHeight w:val="1241"/>
        </w:trPr>
        <w:tc>
          <w:tcPr>
            <w:tcW w:w="10207" w:type="dxa"/>
            <w:gridSpan w:val="4"/>
          </w:tcPr>
          <w:p w:rsidR="00787B52" w:rsidRPr="007343AA" w:rsidRDefault="00787B52" w:rsidP="00787B52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787B52" w:rsidRPr="007343AA" w:rsidRDefault="00787B52" w:rsidP="00787B52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Sözlü sınav aşamasında mülakat süreci kameraya alınarak hesap verilebilirlik ve şeffaflık ilkelerine uyulması</w:t>
            </w:r>
          </w:p>
        </w:tc>
      </w:tr>
    </w:tbl>
    <w:p w:rsidR="0059271C" w:rsidRPr="007343AA" w:rsidRDefault="0059271C">
      <w:pPr>
        <w:rPr>
          <w:rFonts w:ascii="Times New Roman" w:hAnsi="Times New Roman" w:cs="Times New Roman"/>
          <w:b/>
        </w:rPr>
      </w:pPr>
    </w:p>
    <w:p w:rsidR="0059271C" w:rsidRPr="007343AA" w:rsidRDefault="005840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F4.3.7</w:t>
      </w:r>
      <w:r w:rsidR="00542C86" w:rsidRPr="007343AA">
        <w:rPr>
          <w:rFonts w:ascii="Times New Roman" w:hAnsi="Times New Roman" w:cs="Times New Roman"/>
          <w:b/>
        </w:rPr>
        <w:t xml:space="preserve"> Disiplin İşlemleri Faaliyetleri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59271C" w:rsidRPr="007343AA" w:rsidTr="0099671A">
        <w:trPr>
          <w:trHeight w:val="445"/>
        </w:trPr>
        <w:tc>
          <w:tcPr>
            <w:tcW w:w="10207" w:type="dxa"/>
            <w:gridSpan w:val="4"/>
          </w:tcPr>
          <w:p w:rsidR="0059271C" w:rsidRPr="007343AA" w:rsidRDefault="0059271C" w:rsidP="009967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542C86"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Disiplin İşlemleri Faaliyetlerinin sürdürülebilir, kontrol edilebilir, hesap verilebilir ve geliştirilebilir olmasını sağlamak</w:t>
            </w:r>
          </w:p>
        </w:tc>
      </w:tr>
      <w:tr w:rsidR="00A7121E" w:rsidRPr="007343AA" w:rsidTr="0099671A">
        <w:trPr>
          <w:trHeight w:val="368"/>
        </w:trPr>
        <w:tc>
          <w:tcPr>
            <w:tcW w:w="10207" w:type="dxa"/>
            <w:gridSpan w:val="4"/>
          </w:tcPr>
          <w:p w:rsidR="00A7121E" w:rsidRPr="007343AA" w:rsidRDefault="00A7121E" w:rsidP="00A71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59271C" w:rsidRPr="007343AA" w:rsidTr="0099671A">
        <w:trPr>
          <w:trHeight w:val="420"/>
        </w:trPr>
        <w:tc>
          <w:tcPr>
            <w:tcW w:w="2396" w:type="dxa"/>
          </w:tcPr>
          <w:p w:rsidR="0059271C" w:rsidRPr="007343AA" w:rsidRDefault="0059271C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59271C" w:rsidRPr="007343AA" w:rsidRDefault="0059271C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59271C" w:rsidRPr="007343AA" w:rsidRDefault="0059271C" w:rsidP="00996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9271C" w:rsidRPr="007343AA" w:rsidRDefault="0059271C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59271C" w:rsidRPr="007343AA" w:rsidTr="00D2218B">
        <w:trPr>
          <w:trHeight w:val="4414"/>
        </w:trPr>
        <w:tc>
          <w:tcPr>
            <w:tcW w:w="2396" w:type="dxa"/>
          </w:tcPr>
          <w:p w:rsidR="008F328F" w:rsidRPr="007343AA" w:rsidRDefault="008F328F" w:rsidP="008F328F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Hukuk müşavirliği ve bilgi edime biriminden istenilen evrak ve dokümanları hazırlama ve cevaplandırma 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İlgili yönetmelikler çerçevesinde alınan Hukuki kararların Hukuk Müşavirliğince Başkanlığımıza bildirilmesi ve işleme alınması</w:t>
            </w:r>
          </w:p>
          <w:p w:rsidR="0059271C" w:rsidRPr="007343AA" w:rsidRDefault="008F328F" w:rsidP="008F328F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Disiplin cezası verilen personelin ilgili sistemlere işlenmesi ve dosyalanması</w:t>
            </w:r>
          </w:p>
        </w:tc>
        <w:tc>
          <w:tcPr>
            <w:tcW w:w="2566" w:type="dxa"/>
          </w:tcPr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Rektör Yardımcısı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Genel Sekreter Yardımcısı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YO/MYO/Merkez Müdürü/Koordinatör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Fakülte/Yüksekokul Sekreteri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Soruşturmacı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Disiplin Kurulu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Personel Daire Başkanlığı</w:t>
            </w:r>
          </w:p>
          <w:p w:rsidR="0059271C" w:rsidRPr="007343AA" w:rsidRDefault="0059271C" w:rsidP="00952B57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KYS-İA-181 Genel Sekreterlik Yönetim Kurulu, Senato ve Üniversite Disiplin Kurulu İş Akış Süreci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KYS-İA-182 Genel Sekreterlik Disiplin Cezalarında İtiraz İş Akış Süreci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Toplu İş Sözleşmesi </w:t>
            </w:r>
          </w:p>
          <w:p w:rsidR="00542C86" w:rsidRPr="007343AA" w:rsidRDefault="00542C86" w:rsidP="00D2218B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218B" w:rsidRPr="007343AA" w:rsidRDefault="00D2218B" w:rsidP="00D2218B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HİTAP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Kamu e-uygulama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59271C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Fiziki Arşiv</w:t>
            </w:r>
          </w:p>
        </w:tc>
      </w:tr>
      <w:tr w:rsidR="0059271C" w:rsidRPr="007343AA" w:rsidTr="00542C86">
        <w:trPr>
          <w:trHeight w:val="1124"/>
        </w:trPr>
        <w:tc>
          <w:tcPr>
            <w:tcW w:w="10207" w:type="dxa"/>
            <w:gridSpan w:val="4"/>
          </w:tcPr>
          <w:p w:rsidR="0059271C" w:rsidRPr="007343AA" w:rsidRDefault="0059271C" w:rsidP="0099671A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8F328F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Disiplin işlemleri yürütülen personel sayısının toplam personel sayısına oranı</w:t>
            </w:r>
          </w:p>
          <w:p w:rsidR="0059271C" w:rsidRPr="007343AA" w:rsidRDefault="008F328F" w:rsidP="008F328F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YÖKSİS, ÜBYS, HİTAP, Kamu e-uygulama</w:t>
            </w:r>
          </w:p>
        </w:tc>
      </w:tr>
      <w:tr w:rsidR="0059271C" w:rsidRPr="007343AA" w:rsidTr="00542C86">
        <w:trPr>
          <w:trHeight w:val="985"/>
        </w:trPr>
        <w:tc>
          <w:tcPr>
            <w:tcW w:w="10207" w:type="dxa"/>
            <w:gridSpan w:val="4"/>
          </w:tcPr>
          <w:p w:rsidR="0059271C" w:rsidRPr="007343AA" w:rsidRDefault="0059271C" w:rsidP="0099671A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Riskler:</w:t>
            </w:r>
          </w:p>
          <w:p w:rsidR="0059271C" w:rsidRPr="007343AA" w:rsidRDefault="008F328F" w:rsidP="00542C86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Hukuk Müşavirliğinden veya soruşturmanın yürütüldüğü ilgili birimden gönderilen soruşturma dosyalarında personelin almış olduğu disiplin cezalarının YÖKSİS, ÜBYS, HİTAP, Kamu e-uygulama işlenmemesi</w:t>
            </w:r>
          </w:p>
        </w:tc>
      </w:tr>
    </w:tbl>
    <w:p w:rsidR="0059271C" w:rsidRPr="007343AA" w:rsidRDefault="0059271C">
      <w:pPr>
        <w:rPr>
          <w:rFonts w:ascii="Times New Roman" w:hAnsi="Times New Roman" w:cs="Times New Roman"/>
          <w:b/>
        </w:rPr>
      </w:pPr>
    </w:p>
    <w:p w:rsidR="0059271C" w:rsidRPr="007343AA" w:rsidRDefault="0059271C">
      <w:pPr>
        <w:rPr>
          <w:rFonts w:ascii="Times New Roman" w:hAnsi="Times New Roman" w:cs="Times New Roman"/>
          <w:b/>
        </w:rPr>
      </w:pPr>
    </w:p>
    <w:p w:rsidR="0059271C" w:rsidRPr="007343AA" w:rsidRDefault="0059271C">
      <w:pPr>
        <w:rPr>
          <w:rFonts w:ascii="Times New Roman" w:hAnsi="Times New Roman" w:cs="Times New Roman"/>
          <w:b/>
        </w:rPr>
      </w:pPr>
    </w:p>
    <w:p w:rsidR="0059271C" w:rsidRPr="007343AA" w:rsidRDefault="0059271C">
      <w:pPr>
        <w:rPr>
          <w:rFonts w:ascii="Times New Roman" w:hAnsi="Times New Roman" w:cs="Times New Roman"/>
          <w:b/>
        </w:rPr>
      </w:pPr>
    </w:p>
    <w:p w:rsidR="00542C86" w:rsidRPr="007343AA" w:rsidRDefault="00542C86">
      <w:pPr>
        <w:rPr>
          <w:rFonts w:ascii="Times New Roman" w:hAnsi="Times New Roman" w:cs="Times New Roman"/>
          <w:b/>
        </w:rPr>
      </w:pPr>
    </w:p>
    <w:p w:rsidR="00542C86" w:rsidRPr="007343AA" w:rsidRDefault="00542C86">
      <w:pPr>
        <w:rPr>
          <w:rFonts w:ascii="Times New Roman" w:hAnsi="Times New Roman" w:cs="Times New Roman"/>
          <w:b/>
        </w:rPr>
      </w:pPr>
    </w:p>
    <w:p w:rsidR="00542C86" w:rsidRPr="007343AA" w:rsidRDefault="00542C86">
      <w:pPr>
        <w:rPr>
          <w:rFonts w:ascii="Times New Roman" w:hAnsi="Times New Roman" w:cs="Times New Roman"/>
          <w:b/>
        </w:rPr>
      </w:pPr>
    </w:p>
    <w:p w:rsidR="00542C86" w:rsidRPr="007343AA" w:rsidRDefault="00542C86">
      <w:pPr>
        <w:rPr>
          <w:rFonts w:ascii="Times New Roman" w:hAnsi="Times New Roman" w:cs="Times New Roman"/>
          <w:b/>
        </w:rPr>
      </w:pPr>
    </w:p>
    <w:p w:rsidR="00542C86" w:rsidRPr="007343AA" w:rsidRDefault="00542C86">
      <w:pPr>
        <w:rPr>
          <w:rFonts w:ascii="Times New Roman" w:hAnsi="Times New Roman" w:cs="Times New Roman"/>
          <w:b/>
        </w:rPr>
      </w:pPr>
    </w:p>
    <w:p w:rsidR="0059271C" w:rsidRDefault="0059271C">
      <w:pPr>
        <w:rPr>
          <w:rFonts w:ascii="Times New Roman" w:hAnsi="Times New Roman" w:cs="Times New Roman"/>
          <w:b/>
        </w:rPr>
      </w:pPr>
    </w:p>
    <w:p w:rsidR="00584019" w:rsidRPr="007343AA" w:rsidRDefault="00584019">
      <w:pPr>
        <w:rPr>
          <w:rFonts w:ascii="Times New Roman" w:hAnsi="Times New Roman" w:cs="Times New Roman"/>
          <w:b/>
        </w:rPr>
      </w:pPr>
    </w:p>
    <w:p w:rsidR="0059271C" w:rsidRPr="007343AA" w:rsidRDefault="0058401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F4.3.8</w:t>
      </w:r>
      <w:bookmarkStart w:id="0" w:name="_GoBack"/>
      <w:bookmarkEnd w:id="0"/>
      <w:r w:rsidR="001D508B" w:rsidRPr="007343AA">
        <w:rPr>
          <w:rFonts w:ascii="Times New Roman" w:hAnsi="Times New Roman" w:cs="Times New Roman"/>
          <w:b/>
        </w:rPr>
        <w:t xml:space="preserve"> Maaş Tahakkuk İşlemleri Faaliyeti</w:t>
      </w:r>
    </w:p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2396"/>
        <w:gridCol w:w="2566"/>
        <w:gridCol w:w="2972"/>
        <w:gridCol w:w="2273"/>
      </w:tblGrid>
      <w:tr w:rsidR="0059271C" w:rsidRPr="007343AA" w:rsidTr="0099671A">
        <w:trPr>
          <w:trHeight w:val="445"/>
        </w:trPr>
        <w:tc>
          <w:tcPr>
            <w:tcW w:w="10207" w:type="dxa"/>
            <w:gridSpan w:val="4"/>
          </w:tcPr>
          <w:p w:rsidR="0059271C" w:rsidRPr="007343AA" w:rsidRDefault="0059271C" w:rsidP="001E3BE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Faaliyetin Amacı: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D508B"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Maaş Tahakkuk İşlemlerinin sürdürülebilir, kontrol edilebilir, hesap verilebilir ve geliştirilebilir olmasını sağlamak</w:t>
            </w:r>
          </w:p>
        </w:tc>
      </w:tr>
      <w:tr w:rsidR="00A7121E" w:rsidRPr="007343AA" w:rsidTr="0099671A">
        <w:trPr>
          <w:trHeight w:val="368"/>
        </w:trPr>
        <w:tc>
          <w:tcPr>
            <w:tcW w:w="10207" w:type="dxa"/>
            <w:gridSpan w:val="4"/>
          </w:tcPr>
          <w:p w:rsidR="00A7121E" w:rsidRPr="007343AA" w:rsidRDefault="00A7121E" w:rsidP="00A7121E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Faaliyetin Yürütüldüğü Birimler: </w:t>
            </w: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Akademik ve İdari Birimler</w:t>
            </w:r>
          </w:p>
        </w:tc>
      </w:tr>
      <w:tr w:rsidR="0059271C" w:rsidRPr="007343AA" w:rsidTr="0099671A">
        <w:trPr>
          <w:trHeight w:val="420"/>
        </w:trPr>
        <w:tc>
          <w:tcPr>
            <w:tcW w:w="2396" w:type="dxa"/>
          </w:tcPr>
          <w:p w:rsidR="0059271C" w:rsidRPr="007343AA" w:rsidRDefault="0059271C" w:rsidP="001E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Faaliyet Adımları </w:t>
            </w:r>
          </w:p>
        </w:tc>
        <w:tc>
          <w:tcPr>
            <w:tcW w:w="2566" w:type="dxa"/>
          </w:tcPr>
          <w:p w:rsidR="0059271C" w:rsidRPr="007343AA" w:rsidRDefault="0059271C" w:rsidP="001E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Görevli</w:t>
            </w:r>
          </w:p>
        </w:tc>
        <w:tc>
          <w:tcPr>
            <w:tcW w:w="2972" w:type="dxa"/>
          </w:tcPr>
          <w:p w:rsidR="0059271C" w:rsidRPr="007343AA" w:rsidRDefault="0059271C" w:rsidP="001E3BE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Bilgi/Tarif Dokümanları</w:t>
            </w:r>
          </w:p>
        </w:tc>
        <w:tc>
          <w:tcPr>
            <w:tcW w:w="2273" w:type="dxa"/>
          </w:tcPr>
          <w:p w:rsidR="0059271C" w:rsidRPr="007343AA" w:rsidRDefault="0059271C" w:rsidP="0099671A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>Kayıt Ortamı</w:t>
            </w:r>
          </w:p>
        </w:tc>
      </w:tr>
      <w:tr w:rsidR="00FB4216" w:rsidRPr="007343AA" w:rsidTr="001D508B">
        <w:trPr>
          <w:trHeight w:val="9375"/>
        </w:trPr>
        <w:tc>
          <w:tcPr>
            <w:tcW w:w="2396" w:type="dxa"/>
          </w:tcPr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Kadrolu ve Sözleşmeli Memur Maaş Tahakkuk İşlemleri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İşçi Maaş Tahakkuk İşlemleri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 işyeri açma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SGK işe giriş / işten ayrılış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Bildirge/Beyanname İşlemleri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 kazası, iş göremezlik vb.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yardımı, ölüm yardımı ve diğer sosyal haklara ilişkin işlemler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İşçi ilave tediye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Harcırah (yolluk)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Fazla mesai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Ek ders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İcra, nafaka ve diğer kesinti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Kıdem, ihbar, iş sonu vb. tazminatı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Yabancı uyruklu öğretim elemanı ücret tespit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Hukuki süreçlerden kaynaklı tahakkuk işlemleri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Jüri üyeliği tahakkuk İşlemleri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color w:val="73879C"/>
                <w:sz w:val="20"/>
                <w:szCs w:val="20"/>
                <w:lang w:eastAsia="tr-TR"/>
              </w:rPr>
            </w:pPr>
            <w:r w:rsidRPr="007343A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Fatura Ödeme İşlemleri</w:t>
            </w:r>
          </w:p>
        </w:tc>
        <w:tc>
          <w:tcPr>
            <w:tcW w:w="2566" w:type="dxa"/>
          </w:tcPr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Harcama Yetkilisi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Gerçekleştirme Görevlisi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Mutemet Görevlisi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</w:tcPr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KYS-FRM-169 Yurt İçi ve Yurt Dışı Geçici Görev Yolluğu Bildirim Formu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KYS-FRM-279 Promosyon Ödeme Tablosu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KYS-İKD-29 Kastamonu Üniversitesi Akademik Personel Yurt İçi Ve Yurt Dışı Görevlendirme Yönergesi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KYS-FRM-059 Jüri Üyesi Ücret Talep Formu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KYS-FRM-076 Aile Yardımı Bildirimi Formu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KYS-FRM-079 Doğum Yardımı Ödeneği Talep Dilekçesi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KYS-FRM-075 Aile Durumu Bildirimi Formu</w:t>
            </w:r>
          </w:p>
          <w:p w:rsidR="00FB4216" w:rsidRPr="007343AA" w:rsidRDefault="00FB4216" w:rsidP="00FB4216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</w:tcPr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ÜBYS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MYS(2) Sistemi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KBS Sistemi</w:t>
            </w:r>
          </w:p>
          <w:p w:rsidR="00FB4216" w:rsidRPr="00FA4BF4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BF4">
              <w:rPr>
                <w:rFonts w:ascii="Times New Roman" w:hAnsi="Times New Roman" w:cs="Times New Roman"/>
                <w:sz w:val="20"/>
                <w:szCs w:val="20"/>
              </w:rPr>
              <w:t>DMİS Sistemi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Dijital Ortam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Fiziksel Arşiv</w:t>
            </w:r>
          </w:p>
        </w:tc>
      </w:tr>
      <w:tr w:rsidR="00FB4216" w:rsidRPr="007343AA" w:rsidTr="001D508B">
        <w:trPr>
          <w:trHeight w:val="849"/>
        </w:trPr>
        <w:tc>
          <w:tcPr>
            <w:tcW w:w="10207" w:type="dxa"/>
            <w:gridSpan w:val="4"/>
          </w:tcPr>
          <w:p w:rsidR="00FB4216" w:rsidRPr="007343AA" w:rsidRDefault="00FB4216" w:rsidP="00FB4216">
            <w:pPr>
              <w:pStyle w:val="ListeParagraf"/>
              <w:spacing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İzleme Kriterleri: 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Maaş işlemleri eksik/hatalı yapılan personel sayısının toplam personel sayısına oranı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Eksik/hatalı düzenlenen bildirge/beyanname sayısının toplam bildirge/beyanname sayısına oranı</w:t>
            </w:r>
          </w:p>
        </w:tc>
      </w:tr>
      <w:tr w:rsidR="00FB4216" w:rsidRPr="007343AA" w:rsidTr="001D508B">
        <w:trPr>
          <w:trHeight w:val="1680"/>
        </w:trPr>
        <w:tc>
          <w:tcPr>
            <w:tcW w:w="10207" w:type="dxa"/>
            <w:gridSpan w:val="4"/>
          </w:tcPr>
          <w:p w:rsidR="00FB4216" w:rsidRPr="007343AA" w:rsidRDefault="00FB4216" w:rsidP="00FB4216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Riskler: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Bildirge, beyanname, iş kazası, rapor, ücretsiz izin vb. bilgilerin </w:t>
            </w:r>
            <w:proofErr w:type="spellStart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SGK’ya</w:t>
            </w:r>
            <w:proofErr w:type="spellEnd"/>
            <w:r w:rsidRPr="007343AA">
              <w:rPr>
                <w:rFonts w:ascii="Times New Roman" w:hAnsi="Times New Roman" w:cs="Times New Roman"/>
                <w:sz w:val="20"/>
                <w:szCs w:val="20"/>
              </w:rPr>
              <w:t xml:space="preserve"> hatalı bildirilmesi veya zamanında/hiç bildirilmemesi nedeni ile idari para ceza uygulanma riski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Maaş ve ücret evraklarının zamanında ödeme birimine gönderilememesi nedeniyle zamanında maaş ve ücretlerin ödenememe riski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Diğer birimler tarafından gönderilen Personel Hareket Onayı, puantaj, ek ders vb. bilgi ve belgelerdeki hatalardan dolayı maaş, ücret ve ek ödemelerin yanlış tahakkuk ettirilmesi riski</w:t>
            </w:r>
          </w:p>
          <w:p w:rsidR="00FB4216" w:rsidRPr="007343AA" w:rsidRDefault="00FB4216" w:rsidP="00FB4216">
            <w:pPr>
              <w:pStyle w:val="ListeParagraf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sz w:val="20"/>
                <w:szCs w:val="20"/>
              </w:rPr>
              <w:t>Yasal kesintilerin (İcra, sendika aidatı, kefalet aidatı, bireysel emeklilik, kişi borcu vb.) yapılmaması veya hatalı yapılması nedeniyle maaş/ücretlerin yanlış tahakkuk ettirilmesi ve cezai müeyyide riski</w:t>
            </w:r>
          </w:p>
        </w:tc>
      </w:tr>
      <w:tr w:rsidR="00FB4216" w:rsidTr="0099671A">
        <w:trPr>
          <w:trHeight w:val="729"/>
        </w:trPr>
        <w:tc>
          <w:tcPr>
            <w:tcW w:w="10207" w:type="dxa"/>
            <w:gridSpan w:val="4"/>
          </w:tcPr>
          <w:p w:rsidR="00FB4216" w:rsidRPr="007343AA" w:rsidRDefault="00FB4216" w:rsidP="00FB4216">
            <w:pPr>
              <w:pStyle w:val="ListeParagraf"/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Fırsatlar:</w:t>
            </w:r>
          </w:p>
          <w:p w:rsidR="00FB4216" w:rsidRPr="007343AA" w:rsidRDefault="00010159" w:rsidP="00FB4216">
            <w:pPr>
              <w:pStyle w:val="ListeParagraf"/>
              <w:numPr>
                <w:ilvl w:val="0"/>
                <w:numId w:val="9"/>
              </w:num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43AA">
              <w:rPr>
                <w:rFonts w:ascii="Times New Roman" w:hAnsi="Times New Roman" w:cs="Times New Roman"/>
                <w:bCs/>
                <w:sz w:val="20"/>
                <w:szCs w:val="20"/>
              </w:rPr>
              <w:t>Maaş ve Tahakkuk İşlemleri için ilgili sistem uygulamasının kullanılması.</w:t>
            </w:r>
          </w:p>
        </w:tc>
      </w:tr>
    </w:tbl>
    <w:p w:rsidR="0059271C" w:rsidRDefault="0059271C">
      <w:pPr>
        <w:rPr>
          <w:rFonts w:ascii="Times New Roman" w:hAnsi="Times New Roman" w:cs="Times New Roman"/>
          <w:b/>
        </w:rPr>
      </w:pPr>
    </w:p>
    <w:p w:rsidR="0059271C" w:rsidRDefault="0059271C">
      <w:pPr>
        <w:rPr>
          <w:rFonts w:ascii="Times New Roman" w:hAnsi="Times New Roman" w:cs="Times New Roman"/>
          <w:b/>
        </w:rPr>
      </w:pPr>
    </w:p>
    <w:p w:rsidR="0059271C" w:rsidRDefault="0059271C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1D508B" w:rsidRDefault="001D508B">
      <w:pPr>
        <w:rPr>
          <w:rFonts w:ascii="Times New Roman" w:hAnsi="Times New Roman" w:cs="Times New Roman"/>
          <w:b/>
        </w:rPr>
      </w:pPr>
    </w:p>
    <w:p w:rsidR="0059271C" w:rsidRPr="00E772FA" w:rsidRDefault="0059271C">
      <w:pPr>
        <w:rPr>
          <w:rFonts w:ascii="Times New Roman" w:hAnsi="Times New Roman" w:cs="Times New Roman"/>
          <w:b/>
        </w:rPr>
      </w:pPr>
    </w:p>
    <w:sectPr w:rsidR="0059271C" w:rsidRPr="00E772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DC1" w:rsidRDefault="00C90DC1" w:rsidP="00F37745">
      <w:pPr>
        <w:spacing w:after="0" w:line="240" w:lineRule="auto"/>
      </w:pPr>
      <w:r>
        <w:separator/>
      </w:r>
    </w:p>
  </w:endnote>
  <w:endnote w:type="continuationSeparator" w:id="0">
    <w:p w:rsidR="00C90DC1" w:rsidRDefault="00C90DC1" w:rsidP="00F3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0349" w:type="dxa"/>
      <w:tblInd w:w="-431" w:type="dxa"/>
      <w:tblLook w:val="04A0" w:firstRow="1" w:lastRow="0" w:firstColumn="1" w:lastColumn="0" w:noHBand="0" w:noVBand="1"/>
    </w:tblPr>
    <w:tblGrid>
      <w:gridCol w:w="4905"/>
      <w:gridCol w:w="5444"/>
    </w:tblGrid>
    <w:tr w:rsidR="00FB4216" w:rsidRPr="00E772FA" w:rsidTr="00600AA3">
      <w:trPr>
        <w:trHeight w:val="238"/>
      </w:trPr>
      <w:tc>
        <w:tcPr>
          <w:tcW w:w="4905" w:type="dxa"/>
        </w:tcPr>
        <w:p w:rsidR="00FB4216" w:rsidRPr="00E772FA" w:rsidRDefault="00FB4216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Hazırlayan</w:t>
          </w:r>
        </w:p>
      </w:tc>
      <w:tc>
        <w:tcPr>
          <w:tcW w:w="5444" w:type="dxa"/>
        </w:tcPr>
        <w:p w:rsidR="00FB4216" w:rsidRPr="00E772FA" w:rsidRDefault="00FB4216" w:rsidP="00E772FA">
          <w:pPr>
            <w:jc w:val="center"/>
            <w:rPr>
              <w:rFonts w:ascii="Times New Roman" w:eastAsia="Century Gothic" w:hAnsi="Times New Roman" w:cs="Times New Roman"/>
              <w:b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b/>
              <w:sz w:val="24"/>
              <w:szCs w:val="20"/>
            </w:rPr>
            <w:t>Onaylayan</w:t>
          </w:r>
        </w:p>
      </w:tc>
    </w:tr>
    <w:tr w:rsidR="00FB4216" w:rsidRPr="00E772FA" w:rsidTr="00600AA3">
      <w:trPr>
        <w:trHeight w:val="306"/>
      </w:trPr>
      <w:tc>
        <w:tcPr>
          <w:tcW w:w="4905" w:type="dxa"/>
        </w:tcPr>
        <w:p w:rsidR="00FB4216" w:rsidRPr="00E772FA" w:rsidRDefault="00FB4216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eastAsia="Century Gothic" w:hAnsi="Times New Roman" w:cs="Times New Roman"/>
              <w:sz w:val="24"/>
              <w:szCs w:val="20"/>
            </w:rPr>
            <w:t>Kalite Koordinatörlüğü</w:t>
          </w:r>
        </w:p>
      </w:tc>
      <w:tc>
        <w:tcPr>
          <w:tcW w:w="5444" w:type="dxa"/>
        </w:tcPr>
        <w:p w:rsidR="00FB4216" w:rsidRPr="00E772FA" w:rsidRDefault="00FB4216" w:rsidP="00E772FA">
          <w:pPr>
            <w:jc w:val="center"/>
            <w:rPr>
              <w:rFonts w:ascii="Times New Roman" w:eastAsia="Century Gothic" w:hAnsi="Times New Roman" w:cs="Times New Roman"/>
              <w:sz w:val="24"/>
              <w:szCs w:val="20"/>
            </w:rPr>
          </w:pPr>
          <w:r w:rsidRPr="00E772FA">
            <w:rPr>
              <w:rFonts w:ascii="Times New Roman" w:hAnsi="Times New Roman" w:cs="Times New Roman"/>
              <w:sz w:val="24"/>
              <w:szCs w:val="20"/>
            </w:rPr>
            <w:t>Kalite Koordinatörü</w:t>
          </w:r>
        </w:p>
      </w:tc>
    </w:tr>
  </w:tbl>
  <w:p w:rsidR="00FB4216" w:rsidRPr="00E772FA" w:rsidRDefault="00FB4216" w:rsidP="00E772F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Bu dokümanın basılı hali kontrolsüz doküman kabul edilmektedir. Lütfen web sitesinden en son </w:t>
    </w:r>
    <w:proofErr w:type="gramStart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>versiyonuna</w:t>
    </w:r>
    <w:proofErr w:type="gramEnd"/>
    <w:r w:rsidRPr="00E772FA">
      <w:rPr>
        <w:rFonts w:ascii="Times New Roman" w:eastAsia="Calibri" w:hAnsi="Times New Roman" w:cs="Times New Roman"/>
        <w:i/>
        <w:color w:val="FF0000"/>
        <w:sz w:val="16"/>
        <w:szCs w:val="16"/>
      </w:rPr>
      <w:t xml:space="preserve"> ulaşınız. </w:t>
    </w:r>
    <w:r w:rsidRPr="00E772FA">
      <w:rPr>
        <w:rFonts w:ascii="Calibri" w:eastAsia="Calibri" w:hAnsi="Calibri" w:cs="Times New Roman"/>
        <w:color w:val="FF0000"/>
        <w:sz w:val="20"/>
        <w:szCs w:val="20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DC1" w:rsidRDefault="00C90DC1" w:rsidP="00F37745">
      <w:pPr>
        <w:spacing w:after="0" w:line="240" w:lineRule="auto"/>
      </w:pPr>
      <w:r>
        <w:separator/>
      </w:r>
    </w:p>
  </w:footnote>
  <w:footnote w:type="continuationSeparator" w:id="0">
    <w:p w:rsidR="00C90DC1" w:rsidRDefault="00C90DC1" w:rsidP="00F3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horzAnchor="margin" w:tblpXSpec="center" w:tblpY="-1140"/>
      <w:tblW w:w="10009" w:type="dxa"/>
      <w:tblLook w:val="04A0" w:firstRow="1" w:lastRow="0" w:firstColumn="1" w:lastColumn="0" w:noHBand="0" w:noVBand="1"/>
    </w:tblPr>
    <w:tblGrid>
      <w:gridCol w:w="1566"/>
      <w:gridCol w:w="5411"/>
      <w:gridCol w:w="1541"/>
      <w:gridCol w:w="1491"/>
    </w:tblGrid>
    <w:tr w:rsidR="00FB4216" w:rsidRPr="002212E8" w:rsidTr="00A3521E">
      <w:trPr>
        <w:trHeight w:val="272"/>
      </w:trPr>
      <w:tc>
        <w:tcPr>
          <w:tcW w:w="1566" w:type="dxa"/>
          <w:vMerge w:val="restart"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spacing w:before="60"/>
            <w:rPr>
              <w:rFonts w:ascii="Century Gothic" w:eastAsia="Century Gothic" w:hAnsi="Century Gothic"/>
            </w:rPr>
          </w:pPr>
          <w:r w:rsidRPr="002212E8">
            <w:rPr>
              <w:rFonts w:ascii="Arial" w:eastAsia="Century Gothic" w:hAnsi="Arial" w:cs="Arial"/>
              <w:noProof/>
              <w:sz w:val="29"/>
              <w:szCs w:val="29"/>
              <w:lang w:eastAsia="tr-TR"/>
            </w:rPr>
            <w:drawing>
              <wp:inline distT="0" distB="0" distL="0" distR="0" wp14:anchorId="06B4EB06" wp14:editId="65A8FCB3">
                <wp:extent cx="854075" cy="827848"/>
                <wp:effectExtent l="0" t="0" r="317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204" cy="83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1" w:type="dxa"/>
          <w:vMerge w:val="restart"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Century Gothic" w:hAnsi="Times New Roman"/>
              <w:b/>
            </w:rPr>
          </w:pPr>
        </w:p>
        <w:p w:rsidR="00FB4216" w:rsidRPr="004D0C5E" w:rsidRDefault="00FB4216" w:rsidP="00F37745">
          <w:pPr>
            <w:jc w:val="center"/>
            <w:rPr>
              <w:rFonts w:ascii="Times New Roman" w:eastAsia="Century Gothic" w:hAnsi="Times New Roman"/>
              <w:b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T.C. </w:t>
          </w:r>
        </w:p>
        <w:p w:rsidR="00FB4216" w:rsidRPr="004D0C5E" w:rsidRDefault="00FB4216" w:rsidP="00F37745">
          <w:pPr>
            <w:jc w:val="center"/>
            <w:rPr>
              <w:rFonts w:ascii="Century Gothic" w:eastAsia="Century Gothic" w:hAnsi="Century Gothic"/>
              <w:sz w:val="24"/>
              <w:szCs w:val="24"/>
            </w:rPr>
          </w:pPr>
          <w:r w:rsidRPr="004D0C5E">
            <w:rPr>
              <w:rFonts w:ascii="Times New Roman" w:eastAsia="Century Gothic" w:hAnsi="Times New Roman"/>
              <w:b/>
              <w:sz w:val="24"/>
              <w:szCs w:val="24"/>
            </w:rPr>
            <w:t xml:space="preserve">KASTAMONU ÜNİVERSİTESİ </w:t>
          </w:r>
        </w:p>
        <w:p w:rsidR="00FB4216" w:rsidRPr="00171AA3" w:rsidRDefault="00FB4216" w:rsidP="00171AA3">
          <w:pPr>
            <w:tabs>
              <w:tab w:val="center" w:pos="2597"/>
              <w:tab w:val="center" w:pos="4536"/>
              <w:tab w:val="right" w:pos="9072"/>
            </w:tabs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ab/>
          </w:r>
          <w:r w:rsidRPr="00171AA3">
            <w:rPr>
              <w:rFonts w:ascii="Times New Roman" w:hAnsi="Times New Roman"/>
              <w:b/>
              <w:sz w:val="24"/>
              <w:szCs w:val="24"/>
            </w:rPr>
            <w:t>İnsan Kaynakları Süreci</w:t>
          </w:r>
        </w:p>
        <w:p w:rsidR="00FB4216" w:rsidRPr="002212E8" w:rsidRDefault="00FB4216" w:rsidP="00171AA3">
          <w:pPr>
            <w:tabs>
              <w:tab w:val="center" w:pos="2597"/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Doküman No</w:t>
          </w:r>
        </w:p>
      </w:tc>
      <w:tc>
        <w:tcPr>
          <w:tcW w:w="149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KYS-PRS- 4.3</w:t>
          </w:r>
        </w:p>
      </w:tc>
    </w:tr>
    <w:tr w:rsidR="00FB4216" w:rsidRPr="002212E8" w:rsidTr="00A3521E">
      <w:trPr>
        <w:trHeight w:val="272"/>
      </w:trPr>
      <w:tc>
        <w:tcPr>
          <w:tcW w:w="1566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İlk Yayın Tarihi</w:t>
          </w:r>
        </w:p>
      </w:tc>
      <w:tc>
        <w:tcPr>
          <w:tcW w:w="149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05.07.2021</w:t>
          </w:r>
        </w:p>
      </w:tc>
    </w:tr>
    <w:tr w:rsidR="00FB4216" w:rsidRPr="002212E8" w:rsidTr="00A3521E">
      <w:trPr>
        <w:trHeight w:val="286"/>
      </w:trPr>
      <w:tc>
        <w:tcPr>
          <w:tcW w:w="1566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Revizyon T</w:t>
          </w:r>
          <w:r w:rsidRPr="002D40E2">
            <w:rPr>
              <w:rFonts w:ascii="Times New Roman" w:eastAsia="Century Gothic" w:hAnsi="Times New Roman"/>
              <w:sz w:val="20"/>
              <w:szCs w:val="20"/>
            </w:rPr>
            <w:t>arihi</w:t>
          </w:r>
        </w:p>
      </w:tc>
      <w:tc>
        <w:tcPr>
          <w:tcW w:w="1491" w:type="dxa"/>
        </w:tcPr>
        <w:p w:rsidR="00FB4216" w:rsidRPr="002D40E2" w:rsidRDefault="00584019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26.07.2023</w:t>
          </w:r>
        </w:p>
      </w:tc>
    </w:tr>
    <w:tr w:rsidR="00FB4216" w:rsidRPr="002212E8" w:rsidTr="00A3521E">
      <w:trPr>
        <w:trHeight w:val="286"/>
      </w:trPr>
      <w:tc>
        <w:tcPr>
          <w:tcW w:w="1566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Revizyon No</w:t>
          </w:r>
        </w:p>
      </w:tc>
      <w:tc>
        <w:tcPr>
          <w:tcW w:w="149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>
            <w:rPr>
              <w:rFonts w:ascii="Times New Roman" w:eastAsia="Century Gothic" w:hAnsi="Times New Roman"/>
              <w:sz w:val="20"/>
              <w:szCs w:val="20"/>
            </w:rPr>
            <w:t>01</w:t>
          </w:r>
        </w:p>
      </w:tc>
    </w:tr>
    <w:tr w:rsidR="00FB4216" w:rsidRPr="002212E8" w:rsidTr="00A3521E">
      <w:trPr>
        <w:trHeight w:val="272"/>
      </w:trPr>
      <w:tc>
        <w:tcPr>
          <w:tcW w:w="1566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5411" w:type="dxa"/>
          <w:vMerge/>
        </w:tcPr>
        <w:p w:rsidR="00FB4216" w:rsidRPr="002212E8" w:rsidRDefault="00FB4216" w:rsidP="00F37745">
          <w:pPr>
            <w:tabs>
              <w:tab w:val="center" w:pos="4536"/>
              <w:tab w:val="right" w:pos="9072"/>
            </w:tabs>
            <w:rPr>
              <w:rFonts w:ascii="Century Gothic" w:eastAsia="Century Gothic" w:hAnsi="Century Gothic"/>
            </w:rPr>
          </w:pPr>
        </w:p>
      </w:tc>
      <w:tc>
        <w:tcPr>
          <w:tcW w:w="154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2D40E2">
            <w:rPr>
              <w:rFonts w:ascii="Times New Roman" w:eastAsia="Century Gothic" w:hAnsi="Times New Roman"/>
              <w:sz w:val="20"/>
              <w:szCs w:val="20"/>
            </w:rPr>
            <w:t>Sayfa No</w:t>
          </w:r>
        </w:p>
      </w:tc>
      <w:tc>
        <w:tcPr>
          <w:tcW w:w="1491" w:type="dxa"/>
        </w:tcPr>
        <w:p w:rsidR="00FB4216" w:rsidRPr="002D40E2" w:rsidRDefault="00FB4216" w:rsidP="00F37745">
          <w:pPr>
            <w:tabs>
              <w:tab w:val="center" w:pos="4536"/>
              <w:tab w:val="right" w:pos="9072"/>
            </w:tabs>
            <w:rPr>
              <w:rFonts w:ascii="Times New Roman" w:eastAsia="Century Gothic" w:hAnsi="Times New Roman"/>
              <w:sz w:val="20"/>
              <w:szCs w:val="20"/>
            </w:rPr>
          </w:pP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begin"/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instrText>PAGE   \* MERGEFORMAT</w:instrText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separate"/>
          </w:r>
          <w:r w:rsidR="00584019">
            <w:rPr>
              <w:rFonts w:ascii="Times New Roman" w:eastAsia="Century Gothic" w:hAnsi="Times New Roman"/>
              <w:noProof/>
              <w:sz w:val="20"/>
              <w:szCs w:val="20"/>
            </w:rPr>
            <w:t>13</w:t>
          </w:r>
          <w:r w:rsidRPr="00625CC9">
            <w:rPr>
              <w:rFonts w:ascii="Times New Roman" w:eastAsia="Century Gothic" w:hAnsi="Times New Roman"/>
              <w:sz w:val="20"/>
              <w:szCs w:val="20"/>
            </w:rPr>
            <w:fldChar w:fldCharType="end"/>
          </w:r>
          <w:r w:rsidR="00584019">
            <w:rPr>
              <w:rFonts w:ascii="Times New Roman" w:eastAsia="Century Gothic" w:hAnsi="Times New Roman"/>
              <w:sz w:val="20"/>
              <w:szCs w:val="20"/>
            </w:rPr>
            <w:t>/13</w:t>
          </w:r>
        </w:p>
      </w:tc>
    </w:tr>
  </w:tbl>
  <w:p w:rsidR="00FB4216" w:rsidRDefault="00FB42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4786"/>
    <w:multiLevelType w:val="hybridMultilevel"/>
    <w:tmpl w:val="4BEC34A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A25564"/>
    <w:multiLevelType w:val="hybridMultilevel"/>
    <w:tmpl w:val="5F9E9CE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D10C4F"/>
    <w:multiLevelType w:val="multilevel"/>
    <w:tmpl w:val="A92C8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D230CB"/>
    <w:multiLevelType w:val="hybridMultilevel"/>
    <w:tmpl w:val="00ACFD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F2029"/>
    <w:multiLevelType w:val="hybridMultilevel"/>
    <w:tmpl w:val="A296000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A45706"/>
    <w:multiLevelType w:val="multilevel"/>
    <w:tmpl w:val="80024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22773"/>
    <w:multiLevelType w:val="hybridMultilevel"/>
    <w:tmpl w:val="558C307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5573C7"/>
    <w:multiLevelType w:val="multilevel"/>
    <w:tmpl w:val="BAD4D7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CB34C4"/>
    <w:multiLevelType w:val="multilevel"/>
    <w:tmpl w:val="0C14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A27596"/>
    <w:multiLevelType w:val="multilevel"/>
    <w:tmpl w:val="8F66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84398A"/>
    <w:multiLevelType w:val="hybridMultilevel"/>
    <w:tmpl w:val="5622F01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3F07C4"/>
    <w:multiLevelType w:val="multilevel"/>
    <w:tmpl w:val="109C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81744"/>
    <w:multiLevelType w:val="hybridMultilevel"/>
    <w:tmpl w:val="E09C765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991A66"/>
    <w:multiLevelType w:val="hybridMultilevel"/>
    <w:tmpl w:val="C3D082C4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E8420C"/>
    <w:multiLevelType w:val="hybridMultilevel"/>
    <w:tmpl w:val="E2823CA2"/>
    <w:lvl w:ilvl="0" w:tplc="69BA9B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5BA22B02"/>
    <w:multiLevelType w:val="hybridMultilevel"/>
    <w:tmpl w:val="A830D160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691C2EFF"/>
    <w:multiLevelType w:val="multilevel"/>
    <w:tmpl w:val="2CF4125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AC46A1"/>
    <w:multiLevelType w:val="multilevel"/>
    <w:tmpl w:val="9C96C4A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16F0C58"/>
    <w:multiLevelType w:val="hybridMultilevel"/>
    <w:tmpl w:val="FAB45F1A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182D88"/>
    <w:multiLevelType w:val="hybridMultilevel"/>
    <w:tmpl w:val="91F4B0C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C2063"/>
    <w:multiLevelType w:val="hybridMultilevel"/>
    <w:tmpl w:val="4C7E072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DE7C1A"/>
    <w:multiLevelType w:val="hybridMultilevel"/>
    <w:tmpl w:val="535E8F9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06F1B"/>
    <w:multiLevelType w:val="hybridMultilevel"/>
    <w:tmpl w:val="A4E6BE8A"/>
    <w:lvl w:ilvl="0" w:tplc="235C06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0E0CE1"/>
    <w:multiLevelType w:val="hybridMultilevel"/>
    <w:tmpl w:val="0990183C"/>
    <w:lvl w:ilvl="0" w:tplc="206A07D6">
      <w:start w:val="1"/>
      <w:numFmt w:val="bullet"/>
      <w:lvlText w:val="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D976401"/>
    <w:multiLevelType w:val="hybridMultilevel"/>
    <w:tmpl w:val="9BD6DC48"/>
    <w:lvl w:ilvl="0" w:tplc="598CACE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4"/>
  </w:num>
  <w:num w:numId="4">
    <w:abstractNumId w:val="2"/>
  </w:num>
  <w:num w:numId="5">
    <w:abstractNumId w:val="21"/>
  </w:num>
  <w:num w:numId="6">
    <w:abstractNumId w:val="10"/>
  </w:num>
  <w:num w:numId="7">
    <w:abstractNumId w:val="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0"/>
  </w:num>
  <w:num w:numId="13">
    <w:abstractNumId w:val="5"/>
  </w:num>
  <w:num w:numId="14">
    <w:abstractNumId w:val="4"/>
  </w:num>
  <w:num w:numId="15">
    <w:abstractNumId w:val="17"/>
  </w:num>
  <w:num w:numId="16">
    <w:abstractNumId w:val="3"/>
  </w:num>
  <w:num w:numId="17">
    <w:abstractNumId w:val="11"/>
  </w:num>
  <w:num w:numId="18">
    <w:abstractNumId w:val="8"/>
  </w:num>
  <w:num w:numId="19">
    <w:abstractNumId w:val="9"/>
  </w:num>
  <w:num w:numId="20">
    <w:abstractNumId w:val="12"/>
  </w:num>
  <w:num w:numId="21">
    <w:abstractNumId w:val="7"/>
  </w:num>
  <w:num w:numId="22">
    <w:abstractNumId w:val="23"/>
  </w:num>
  <w:num w:numId="23">
    <w:abstractNumId w:val="22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5"/>
    <w:rsid w:val="0000333A"/>
    <w:rsid w:val="00010159"/>
    <w:rsid w:val="00020666"/>
    <w:rsid w:val="000264E3"/>
    <w:rsid w:val="000413B4"/>
    <w:rsid w:val="0006390B"/>
    <w:rsid w:val="0008149D"/>
    <w:rsid w:val="00096234"/>
    <w:rsid w:val="00096F23"/>
    <w:rsid w:val="000A6A8B"/>
    <w:rsid w:val="000B242C"/>
    <w:rsid w:val="000C0840"/>
    <w:rsid w:val="000E5091"/>
    <w:rsid w:val="000F2F4A"/>
    <w:rsid w:val="00106D72"/>
    <w:rsid w:val="00123282"/>
    <w:rsid w:val="001468A2"/>
    <w:rsid w:val="00171AA3"/>
    <w:rsid w:val="001771E2"/>
    <w:rsid w:val="001A40D0"/>
    <w:rsid w:val="001C1D04"/>
    <w:rsid w:val="001C6BF5"/>
    <w:rsid w:val="001D329D"/>
    <w:rsid w:val="001D508B"/>
    <w:rsid w:val="001E1296"/>
    <w:rsid w:val="001E3BE9"/>
    <w:rsid w:val="001E7C72"/>
    <w:rsid w:val="0021223E"/>
    <w:rsid w:val="00265E65"/>
    <w:rsid w:val="00270330"/>
    <w:rsid w:val="002A3A1A"/>
    <w:rsid w:val="002D254D"/>
    <w:rsid w:val="002E4E43"/>
    <w:rsid w:val="00314E10"/>
    <w:rsid w:val="003200C4"/>
    <w:rsid w:val="00334E52"/>
    <w:rsid w:val="00340128"/>
    <w:rsid w:val="00357D1D"/>
    <w:rsid w:val="00360608"/>
    <w:rsid w:val="003638EF"/>
    <w:rsid w:val="003647D5"/>
    <w:rsid w:val="00380CE4"/>
    <w:rsid w:val="003A0EEF"/>
    <w:rsid w:val="003A2F0E"/>
    <w:rsid w:val="003A4238"/>
    <w:rsid w:val="003B0CC9"/>
    <w:rsid w:val="003B1B13"/>
    <w:rsid w:val="003B2F5C"/>
    <w:rsid w:val="003B6FC2"/>
    <w:rsid w:val="003C7A59"/>
    <w:rsid w:val="003E3961"/>
    <w:rsid w:val="003F502E"/>
    <w:rsid w:val="00424889"/>
    <w:rsid w:val="0042735A"/>
    <w:rsid w:val="004606F5"/>
    <w:rsid w:val="004609DD"/>
    <w:rsid w:val="00465A22"/>
    <w:rsid w:val="004718EF"/>
    <w:rsid w:val="00476FD0"/>
    <w:rsid w:val="004822D2"/>
    <w:rsid w:val="004A4E88"/>
    <w:rsid w:val="004D5712"/>
    <w:rsid w:val="004E1943"/>
    <w:rsid w:val="004F1A78"/>
    <w:rsid w:val="005136C7"/>
    <w:rsid w:val="00540703"/>
    <w:rsid w:val="00542C86"/>
    <w:rsid w:val="00551004"/>
    <w:rsid w:val="005653AF"/>
    <w:rsid w:val="0057025A"/>
    <w:rsid w:val="00571C86"/>
    <w:rsid w:val="00584019"/>
    <w:rsid w:val="00584E90"/>
    <w:rsid w:val="0059271C"/>
    <w:rsid w:val="00593799"/>
    <w:rsid w:val="005B0568"/>
    <w:rsid w:val="005F0492"/>
    <w:rsid w:val="005F5BF2"/>
    <w:rsid w:val="005F6602"/>
    <w:rsid w:val="00600AA3"/>
    <w:rsid w:val="00613A37"/>
    <w:rsid w:val="00614175"/>
    <w:rsid w:val="00620A91"/>
    <w:rsid w:val="00625CC9"/>
    <w:rsid w:val="00630CAF"/>
    <w:rsid w:val="006313B2"/>
    <w:rsid w:val="00655F86"/>
    <w:rsid w:val="0065646F"/>
    <w:rsid w:val="00665272"/>
    <w:rsid w:val="00697B01"/>
    <w:rsid w:val="006A0514"/>
    <w:rsid w:val="006C345C"/>
    <w:rsid w:val="006D26B4"/>
    <w:rsid w:val="006E75B1"/>
    <w:rsid w:val="006F2E26"/>
    <w:rsid w:val="006F7F97"/>
    <w:rsid w:val="007232CF"/>
    <w:rsid w:val="00723845"/>
    <w:rsid w:val="00732E22"/>
    <w:rsid w:val="007343AA"/>
    <w:rsid w:val="00761290"/>
    <w:rsid w:val="00773DB5"/>
    <w:rsid w:val="00787B52"/>
    <w:rsid w:val="00795CB5"/>
    <w:rsid w:val="007B14A7"/>
    <w:rsid w:val="007C07AF"/>
    <w:rsid w:val="007D4BA6"/>
    <w:rsid w:val="007D749F"/>
    <w:rsid w:val="00800B45"/>
    <w:rsid w:val="008052F2"/>
    <w:rsid w:val="00826973"/>
    <w:rsid w:val="00852CDD"/>
    <w:rsid w:val="0088719F"/>
    <w:rsid w:val="0089659C"/>
    <w:rsid w:val="008D488B"/>
    <w:rsid w:val="008F2001"/>
    <w:rsid w:val="008F328F"/>
    <w:rsid w:val="008F5B81"/>
    <w:rsid w:val="0090404B"/>
    <w:rsid w:val="00906917"/>
    <w:rsid w:val="0094288B"/>
    <w:rsid w:val="00952B57"/>
    <w:rsid w:val="009555F3"/>
    <w:rsid w:val="00965F1B"/>
    <w:rsid w:val="00982ADD"/>
    <w:rsid w:val="00983465"/>
    <w:rsid w:val="00985C04"/>
    <w:rsid w:val="00994D31"/>
    <w:rsid w:val="0099671A"/>
    <w:rsid w:val="009A3F51"/>
    <w:rsid w:val="009B1271"/>
    <w:rsid w:val="009B6499"/>
    <w:rsid w:val="009C49DA"/>
    <w:rsid w:val="009E7C27"/>
    <w:rsid w:val="00A06C52"/>
    <w:rsid w:val="00A3089F"/>
    <w:rsid w:val="00A30F62"/>
    <w:rsid w:val="00A3521E"/>
    <w:rsid w:val="00A43852"/>
    <w:rsid w:val="00A46038"/>
    <w:rsid w:val="00A61340"/>
    <w:rsid w:val="00A624E9"/>
    <w:rsid w:val="00A7121E"/>
    <w:rsid w:val="00A92FAA"/>
    <w:rsid w:val="00AA1F8D"/>
    <w:rsid w:val="00AB54AC"/>
    <w:rsid w:val="00AC7943"/>
    <w:rsid w:val="00AE4F7A"/>
    <w:rsid w:val="00AE6104"/>
    <w:rsid w:val="00B00BFE"/>
    <w:rsid w:val="00B04251"/>
    <w:rsid w:val="00B056F6"/>
    <w:rsid w:val="00B26A4B"/>
    <w:rsid w:val="00B7204D"/>
    <w:rsid w:val="00B85F45"/>
    <w:rsid w:val="00B9017D"/>
    <w:rsid w:val="00B93153"/>
    <w:rsid w:val="00BD63A6"/>
    <w:rsid w:val="00C11064"/>
    <w:rsid w:val="00C2759D"/>
    <w:rsid w:val="00C3570C"/>
    <w:rsid w:val="00C46F4E"/>
    <w:rsid w:val="00C71DB5"/>
    <w:rsid w:val="00C81803"/>
    <w:rsid w:val="00C81FA5"/>
    <w:rsid w:val="00C82079"/>
    <w:rsid w:val="00C90DC1"/>
    <w:rsid w:val="00CC1B84"/>
    <w:rsid w:val="00CD2DF9"/>
    <w:rsid w:val="00CD431A"/>
    <w:rsid w:val="00CD4A95"/>
    <w:rsid w:val="00CF5BE0"/>
    <w:rsid w:val="00CF6C58"/>
    <w:rsid w:val="00D12298"/>
    <w:rsid w:val="00D2061F"/>
    <w:rsid w:val="00D2218B"/>
    <w:rsid w:val="00D23E8C"/>
    <w:rsid w:val="00D33555"/>
    <w:rsid w:val="00D3776D"/>
    <w:rsid w:val="00D4362E"/>
    <w:rsid w:val="00D61409"/>
    <w:rsid w:val="00D720EF"/>
    <w:rsid w:val="00D85357"/>
    <w:rsid w:val="00D90B40"/>
    <w:rsid w:val="00D921EB"/>
    <w:rsid w:val="00DB7B86"/>
    <w:rsid w:val="00DC5EF5"/>
    <w:rsid w:val="00DD0543"/>
    <w:rsid w:val="00DF24B6"/>
    <w:rsid w:val="00E57A77"/>
    <w:rsid w:val="00E623B3"/>
    <w:rsid w:val="00E62970"/>
    <w:rsid w:val="00E6556C"/>
    <w:rsid w:val="00E772FA"/>
    <w:rsid w:val="00EA20A0"/>
    <w:rsid w:val="00EA4149"/>
    <w:rsid w:val="00EB1D3A"/>
    <w:rsid w:val="00EB6E49"/>
    <w:rsid w:val="00ED7E28"/>
    <w:rsid w:val="00F31A76"/>
    <w:rsid w:val="00F33577"/>
    <w:rsid w:val="00F37745"/>
    <w:rsid w:val="00F46737"/>
    <w:rsid w:val="00F56573"/>
    <w:rsid w:val="00F576C2"/>
    <w:rsid w:val="00F824A0"/>
    <w:rsid w:val="00F87C89"/>
    <w:rsid w:val="00F924CD"/>
    <w:rsid w:val="00FA4BF4"/>
    <w:rsid w:val="00FB4216"/>
    <w:rsid w:val="00FE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DC2D"/>
  <w15:chartTrackingRefBased/>
  <w15:docId w15:val="{BBFD45F9-5330-4E32-B730-5D5346CA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04B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71A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7745"/>
  </w:style>
  <w:style w:type="paragraph" w:styleId="AltBilgi">
    <w:name w:val="footer"/>
    <w:basedOn w:val="Normal"/>
    <w:link w:val="AltBilgiChar"/>
    <w:uiPriority w:val="99"/>
    <w:unhideWhenUsed/>
    <w:rsid w:val="00F3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7745"/>
  </w:style>
  <w:style w:type="table" w:styleId="TabloKlavuzu">
    <w:name w:val="Table Grid"/>
    <w:basedOn w:val="NormalTablo"/>
    <w:uiPriority w:val="39"/>
    <w:rsid w:val="00F3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7745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7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90B40"/>
    <w:rPr>
      <w:color w:val="0563C1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71A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zlenenKpr">
    <w:name w:val="FollowedHyperlink"/>
    <w:basedOn w:val="VarsaylanParagrafYazTipi"/>
    <w:uiPriority w:val="99"/>
    <w:semiHidden/>
    <w:unhideWhenUsed/>
    <w:rsid w:val="005840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4AA1B-6C42-44A5-ABB7-A6F2D893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2883</Words>
  <Characters>16436</Characters>
  <Application>Microsoft Office Word</Application>
  <DocSecurity>0</DocSecurity>
  <Lines>136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ESRA AVANOGLU</cp:lastModifiedBy>
  <cp:revision>3</cp:revision>
  <dcterms:created xsi:type="dcterms:W3CDTF">2023-07-24T13:15:00Z</dcterms:created>
  <dcterms:modified xsi:type="dcterms:W3CDTF">2023-07-26T08:13:00Z</dcterms:modified>
</cp:coreProperties>
</file>