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14" w:type="dxa"/>
        <w:tblInd w:w="-572" w:type="dxa"/>
        <w:tblLook w:val="04A0" w:firstRow="1" w:lastRow="0" w:firstColumn="1" w:lastColumn="0" w:noHBand="0" w:noVBand="1"/>
      </w:tblPr>
      <w:tblGrid>
        <w:gridCol w:w="3471"/>
        <w:gridCol w:w="3471"/>
        <w:gridCol w:w="3472"/>
      </w:tblGrid>
      <w:tr w:rsidR="005A3310" w:rsidRPr="00CA37E3" w:rsidTr="00DF1D28">
        <w:trPr>
          <w:trHeight w:val="538"/>
        </w:trPr>
        <w:tc>
          <w:tcPr>
            <w:tcW w:w="10414" w:type="dxa"/>
            <w:gridSpan w:val="3"/>
          </w:tcPr>
          <w:p w:rsidR="005A3310" w:rsidRPr="00504C95" w:rsidRDefault="00DF1D28">
            <w:pPr>
              <w:rPr>
                <w:rFonts w:ascii="Times New Roman" w:hAnsi="Times New Roman"/>
                <w:sz w:val="20"/>
              </w:rPr>
            </w:pPr>
            <w:r w:rsidRPr="00CA37E3">
              <w:rPr>
                <w:rFonts w:ascii="Times New Roman" w:hAnsi="Times New Roman"/>
                <w:b/>
                <w:sz w:val="20"/>
              </w:rPr>
              <w:t>SÜREÇ KOORDİNATÖRÜ:</w:t>
            </w:r>
            <w:r w:rsidR="00504C95">
              <w:rPr>
                <w:rFonts w:ascii="Times New Roman" w:hAnsi="Times New Roman"/>
                <w:b/>
                <w:sz w:val="20"/>
              </w:rPr>
              <w:t xml:space="preserve"> </w:t>
            </w:r>
            <w:r w:rsidR="00504C95">
              <w:rPr>
                <w:rFonts w:ascii="Times New Roman" w:hAnsi="Times New Roman"/>
                <w:sz w:val="20"/>
              </w:rPr>
              <w:t>kalite@kastamonu.edu.tr</w:t>
            </w:r>
          </w:p>
        </w:tc>
      </w:tr>
      <w:tr w:rsidR="005A3310" w:rsidRPr="00CA37E3" w:rsidTr="00DF1D28">
        <w:trPr>
          <w:trHeight w:val="538"/>
        </w:trPr>
        <w:tc>
          <w:tcPr>
            <w:tcW w:w="10414" w:type="dxa"/>
            <w:gridSpan w:val="3"/>
          </w:tcPr>
          <w:p w:rsidR="005A3310" w:rsidRPr="00CA37E3" w:rsidRDefault="00DF1D28">
            <w:pPr>
              <w:rPr>
                <w:rFonts w:ascii="Times New Roman" w:hAnsi="Times New Roman"/>
                <w:b/>
                <w:sz w:val="20"/>
              </w:rPr>
            </w:pPr>
            <w:r w:rsidRPr="00CA37E3">
              <w:rPr>
                <w:rFonts w:ascii="Times New Roman" w:hAnsi="Times New Roman"/>
                <w:b/>
                <w:sz w:val="20"/>
              </w:rPr>
              <w:t>SÜREÇTEN SORUMLU BİRİMLER:</w:t>
            </w:r>
            <w:r w:rsidR="003F294F">
              <w:rPr>
                <w:rFonts w:ascii="Times New Roman" w:hAnsi="Times New Roman"/>
                <w:b/>
                <w:sz w:val="20"/>
              </w:rPr>
              <w:t xml:space="preserve"> </w:t>
            </w:r>
            <w:r w:rsidR="003F294F" w:rsidRPr="003F294F">
              <w:rPr>
                <w:rFonts w:ascii="Times New Roman" w:hAnsi="Times New Roman"/>
                <w:sz w:val="20"/>
              </w:rPr>
              <w:t>İç Denetim Birimi Başkanlığı</w:t>
            </w:r>
          </w:p>
        </w:tc>
      </w:tr>
      <w:tr w:rsidR="005A3310" w:rsidRPr="00CA37E3" w:rsidTr="00DF1D28">
        <w:trPr>
          <w:trHeight w:val="538"/>
        </w:trPr>
        <w:tc>
          <w:tcPr>
            <w:tcW w:w="10414" w:type="dxa"/>
            <w:gridSpan w:val="3"/>
          </w:tcPr>
          <w:p w:rsidR="005A3310" w:rsidRPr="005610E9" w:rsidRDefault="00DF1D28">
            <w:pPr>
              <w:rPr>
                <w:rFonts w:ascii="Times New Roman" w:hAnsi="Times New Roman"/>
                <w:sz w:val="20"/>
              </w:rPr>
            </w:pPr>
            <w:r w:rsidRPr="00CA37E3">
              <w:rPr>
                <w:rFonts w:ascii="Times New Roman" w:hAnsi="Times New Roman"/>
                <w:b/>
                <w:sz w:val="20"/>
              </w:rPr>
              <w:t>YETKİ VE SORUMLULUKLAR:</w:t>
            </w:r>
            <w:r w:rsidR="005610E9">
              <w:rPr>
                <w:rFonts w:ascii="Times New Roman" w:hAnsi="Times New Roman"/>
                <w:b/>
                <w:sz w:val="20"/>
              </w:rPr>
              <w:t xml:space="preserve"> </w:t>
            </w:r>
            <w:r w:rsidR="005610E9" w:rsidRPr="00935860">
              <w:rPr>
                <w:rFonts w:ascii="Times New Roman" w:hAnsi="Times New Roman"/>
                <w:sz w:val="20"/>
              </w:rPr>
              <w:t>Görev tanımlarında belirlenmiştir.</w:t>
            </w:r>
          </w:p>
        </w:tc>
      </w:tr>
      <w:tr w:rsidR="005A3310" w:rsidRPr="00CA37E3" w:rsidTr="00DF1D28">
        <w:trPr>
          <w:trHeight w:val="538"/>
        </w:trPr>
        <w:tc>
          <w:tcPr>
            <w:tcW w:w="10414" w:type="dxa"/>
            <w:gridSpan w:val="3"/>
          </w:tcPr>
          <w:p w:rsidR="005A3310" w:rsidRPr="00CA37E3" w:rsidRDefault="00DF1D28" w:rsidP="003F294F">
            <w:pPr>
              <w:jc w:val="both"/>
              <w:rPr>
                <w:rFonts w:ascii="Times New Roman" w:hAnsi="Times New Roman"/>
                <w:b/>
                <w:sz w:val="20"/>
              </w:rPr>
            </w:pPr>
            <w:proofErr w:type="gramStart"/>
            <w:r w:rsidRPr="00CA37E3">
              <w:rPr>
                <w:rFonts w:ascii="Times New Roman" w:hAnsi="Times New Roman"/>
                <w:b/>
                <w:sz w:val="20"/>
              </w:rPr>
              <w:t>SÜRECİN AMACI:</w:t>
            </w:r>
            <w:r w:rsidR="003F294F">
              <w:rPr>
                <w:rFonts w:ascii="Times New Roman" w:hAnsi="Times New Roman"/>
                <w:b/>
                <w:sz w:val="20"/>
              </w:rPr>
              <w:t xml:space="preserve"> </w:t>
            </w:r>
            <w:r w:rsidR="003F294F" w:rsidRPr="003F294F">
              <w:rPr>
                <w:rFonts w:ascii="Times New Roman" w:hAnsi="Times New Roman"/>
                <w:sz w:val="20"/>
              </w:rPr>
              <w:t>İdare içerisinde etkin bir iç kontrol sisteminin var olup olmadığına; kurumsal risk yönetimi, iç kontrol sistemi ve süreçlerinin etkin bir şekilde işleyip işlemediğine; üretilen bilgilerin doğru ve tam olup olmadığına; varlıklarının korunup korunmadığına; faaliyetlerin etkili, ekonomik, verimli ve mevzuata uygun bir şekilde gerçekleştirilip gerçekleştirilmediğine dair üniversite içine ve dışına makul güvencenin verilmesi, İdarenin hedeflerini gerçekleştirmeye yönelik kurumsal yönetim, risk yönetimi ve iç kontrol faaliyetlerinin ve süreçlerinin sistematik bir biçimde değerlendirilmesi ve geliştirilmesine yönelik önerilerde bulunulması, İç denetim faaliyetinin, kurum faaliyetlerine değer katacak şekilde yürütülmesi ve Kamu İç Denetim Strateji Belgesi’</w:t>
            </w:r>
            <w:r w:rsidR="003F294F">
              <w:rPr>
                <w:rFonts w:ascii="Times New Roman" w:hAnsi="Times New Roman"/>
                <w:sz w:val="20"/>
              </w:rPr>
              <w:t>n</w:t>
            </w:r>
            <w:r w:rsidR="003F294F" w:rsidRPr="003F294F">
              <w:rPr>
                <w:rFonts w:ascii="Times New Roman" w:hAnsi="Times New Roman"/>
                <w:sz w:val="20"/>
              </w:rPr>
              <w:t>e</w:t>
            </w:r>
            <w:r w:rsidR="000345CF">
              <w:rPr>
                <w:rFonts w:ascii="Times New Roman" w:hAnsi="Times New Roman"/>
                <w:sz w:val="20"/>
              </w:rPr>
              <w:t xml:space="preserve"> (KİDS)</w:t>
            </w:r>
            <w:r w:rsidR="003F294F" w:rsidRPr="003F294F">
              <w:rPr>
                <w:rFonts w:ascii="Times New Roman" w:hAnsi="Times New Roman"/>
                <w:sz w:val="20"/>
              </w:rPr>
              <w:t xml:space="preserve"> en üst düzeyde uyumun sağlanması.</w:t>
            </w:r>
            <w:proofErr w:type="gramEnd"/>
          </w:p>
        </w:tc>
      </w:tr>
      <w:tr w:rsidR="00DF1D28" w:rsidRPr="00CA37E3" w:rsidTr="003A0B4F">
        <w:trPr>
          <w:trHeight w:val="538"/>
        </w:trPr>
        <w:tc>
          <w:tcPr>
            <w:tcW w:w="3471" w:type="dxa"/>
          </w:tcPr>
          <w:p w:rsidR="00DF1D28" w:rsidRPr="00CA37E3" w:rsidRDefault="00DF1D28">
            <w:pPr>
              <w:rPr>
                <w:rFonts w:ascii="Times New Roman" w:hAnsi="Times New Roman"/>
                <w:b/>
                <w:sz w:val="20"/>
              </w:rPr>
            </w:pPr>
            <w:r w:rsidRPr="00CA37E3">
              <w:rPr>
                <w:rFonts w:ascii="Times New Roman" w:hAnsi="Times New Roman"/>
                <w:b/>
                <w:sz w:val="20"/>
              </w:rPr>
              <w:t>GİRDİLER</w:t>
            </w:r>
          </w:p>
        </w:tc>
        <w:tc>
          <w:tcPr>
            <w:tcW w:w="3471" w:type="dxa"/>
          </w:tcPr>
          <w:p w:rsidR="00DF1D28" w:rsidRPr="00CA37E3" w:rsidRDefault="00DF1D28">
            <w:pPr>
              <w:rPr>
                <w:rFonts w:ascii="Times New Roman" w:hAnsi="Times New Roman"/>
                <w:b/>
                <w:sz w:val="20"/>
              </w:rPr>
            </w:pPr>
            <w:r w:rsidRPr="00CA37E3">
              <w:rPr>
                <w:rFonts w:ascii="Times New Roman" w:hAnsi="Times New Roman"/>
                <w:b/>
                <w:sz w:val="20"/>
              </w:rPr>
              <w:t>KAYNAKLAR</w:t>
            </w:r>
          </w:p>
        </w:tc>
        <w:tc>
          <w:tcPr>
            <w:tcW w:w="3472" w:type="dxa"/>
          </w:tcPr>
          <w:p w:rsidR="00DF1D28" w:rsidRPr="00CA37E3" w:rsidRDefault="00DF1D28">
            <w:pPr>
              <w:rPr>
                <w:rFonts w:ascii="Times New Roman" w:hAnsi="Times New Roman"/>
                <w:b/>
                <w:sz w:val="20"/>
              </w:rPr>
            </w:pPr>
            <w:r w:rsidRPr="00CA37E3">
              <w:rPr>
                <w:rFonts w:ascii="Times New Roman" w:hAnsi="Times New Roman"/>
                <w:b/>
                <w:sz w:val="20"/>
              </w:rPr>
              <w:t>ÇIKTILAR</w:t>
            </w:r>
          </w:p>
        </w:tc>
      </w:tr>
      <w:tr w:rsidR="00DF1D28" w:rsidRPr="00CA37E3" w:rsidTr="001C1D73">
        <w:trPr>
          <w:trHeight w:val="4630"/>
        </w:trPr>
        <w:tc>
          <w:tcPr>
            <w:tcW w:w="3471" w:type="dxa"/>
          </w:tcPr>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Kamu İç Denetim Strateji Belgesi</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İç Denetim Planı</w:t>
            </w:r>
          </w:p>
          <w:p w:rsidR="00DF1D28"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İç Denetim Programı</w:t>
            </w:r>
          </w:p>
        </w:tc>
        <w:tc>
          <w:tcPr>
            <w:tcW w:w="3471" w:type="dxa"/>
          </w:tcPr>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Ofis Ortamı</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Teknolojik Altyapı, Donanım ve Ofis Yazılımları</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İnsan Kaynağı</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İÇ DEN Kamu İç Denetim Yazılımı</w:t>
            </w:r>
          </w:p>
          <w:p w:rsidR="003F294F" w:rsidRPr="003F294F" w:rsidRDefault="001C1D73" w:rsidP="003F294F">
            <w:pPr>
              <w:pStyle w:val="ListeParagraf"/>
              <w:numPr>
                <w:ilvl w:val="0"/>
                <w:numId w:val="1"/>
              </w:numPr>
              <w:rPr>
                <w:rFonts w:ascii="Times New Roman" w:hAnsi="Times New Roman"/>
                <w:sz w:val="20"/>
              </w:rPr>
            </w:pPr>
            <w:r>
              <w:rPr>
                <w:rFonts w:ascii="Times New Roman" w:hAnsi="Times New Roman"/>
                <w:sz w:val="20"/>
              </w:rPr>
              <w:t>Ü</w:t>
            </w:r>
            <w:r w:rsidR="003F294F" w:rsidRPr="003F294F">
              <w:rPr>
                <w:rFonts w:ascii="Times New Roman" w:hAnsi="Times New Roman"/>
                <w:sz w:val="20"/>
              </w:rPr>
              <w:t>BYS</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Yasal Mevzuat</w:t>
            </w:r>
          </w:p>
          <w:p w:rsidR="003F294F" w:rsidRPr="003F294F" w:rsidRDefault="003F294F" w:rsidP="003F294F">
            <w:pPr>
              <w:pStyle w:val="ListeParagraf"/>
              <w:numPr>
                <w:ilvl w:val="0"/>
                <w:numId w:val="1"/>
              </w:numPr>
              <w:rPr>
                <w:rFonts w:ascii="Times New Roman" w:hAnsi="Times New Roman"/>
                <w:sz w:val="20"/>
              </w:rPr>
            </w:pPr>
            <w:r w:rsidRPr="003F294F">
              <w:rPr>
                <w:rFonts w:ascii="Times New Roman" w:hAnsi="Times New Roman"/>
                <w:sz w:val="20"/>
              </w:rPr>
              <w:t>İDKK Kararları</w:t>
            </w:r>
          </w:p>
          <w:p w:rsidR="00DF1D28"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KYS-DKY-056</w:t>
            </w:r>
            <w:r w:rsidRPr="001C1D73">
              <w:rPr>
                <w:rFonts w:ascii="Times New Roman" w:hAnsi="Times New Roman"/>
                <w:sz w:val="20"/>
              </w:rPr>
              <w:tab/>
              <w:t>İç Denetçilerin Çalışma Usul ve Esasları Hakkında Yönetmelik</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KYS-DKY-084</w:t>
            </w:r>
            <w:r w:rsidRPr="001C1D73">
              <w:rPr>
                <w:rFonts w:ascii="Times New Roman" w:hAnsi="Times New Roman"/>
                <w:sz w:val="20"/>
              </w:rPr>
              <w:tab/>
              <w:t>İç Denetçi Adayları Belirleme, Eğitim ve Sertifika Yönetmeliği</w:t>
            </w:r>
          </w:p>
          <w:p w:rsidR="001C1D73" w:rsidRPr="003F294F"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KYS-DKY-085</w:t>
            </w:r>
            <w:r w:rsidRPr="001C1D73">
              <w:rPr>
                <w:rFonts w:ascii="Times New Roman" w:hAnsi="Times New Roman"/>
                <w:sz w:val="20"/>
              </w:rPr>
              <w:tab/>
              <w:t>İç Kontrol ve Ön Mali Kontrole İlişkin Usul ve Esaslar Hakkında Yönetmelik</w:t>
            </w:r>
          </w:p>
        </w:tc>
        <w:tc>
          <w:tcPr>
            <w:tcW w:w="3472" w:type="dxa"/>
          </w:tcPr>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İç Denetim Planı</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İç Denetim Programı</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Denetim Raporu</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Danışmanlık Raporu</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İnceleme Raporu</w:t>
            </w:r>
          </w:p>
          <w:p w:rsidR="001C1D73"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Dönemsel Gözden Geçirme Raporu</w:t>
            </w:r>
          </w:p>
          <w:p w:rsidR="00DF1D28" w:rsidRPr="001C1D73" w:rsidRDefault="001C1D73" w:rsidP="001C1D73">
            <w:pPr>
              <w:pStyle w:val="ListeParagraf"/>
              <w:numPr>
                <w:ilvl w:val="0"/>
                <w:numId w:val="1"/>
              </w:numPr>
              <w:rPr>
                <w:rFonts w:ascii="Times New Roman" w:hAnsi="Times New Roman"/>
                <w:sz w:val="20"/>
              </w:rPr>
            </w:pPr>
            <w:r w:rsidRPr="001C1D73">
              <w:rPr>
                <w:rFonts w:ascii="Times New Roman" w:hAnsi="Times New Roman"/>
                <w:sz w:val="20"/>
              </w:rPr>
              <w:t>İç Denetim Faaliyet Raporu</w:t>
            </w:r>
          </w:p>
        </w:tc>
      </w:tr>
    </w:tbl>
    <w:p w:rsidR="006752B7" w:rsidRPr="006752B7" w:rsidRDefault="006752B7">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6752B7" w:rsidRDefault="006752B7">
      <w:pPr>
        <w:rPr>
          <w:rFonts w:ascii="Times New Roman" w:hAnsi="Times New Roman" w:cs="Times New Roman"/>
          <w:b/>
          <w:sz w:val="20"/>
        </w:rPr>
      </w:pPr>
      <w:r w:rsidRPr="006752B7">
        <w:rPr>
          <w:rFonts w:ascii="Times New Roman" w:hAnsi="Times New Roman" w:cs="Times New Roman"/>
          <w:b/>
          <w:sz w:val="20"/>
        </w:rPr>
        <w:lastRenderedPageBreak/>
        <w:t>FAALİYETLER</w:t>
      </w:r>
    </w:p>
    <w:p w:rsidR="001C1D73" w:rsidRPr="006752B7" w:rsidRDefault="002F5206">
      <w:pPr>
        <w:rPr>
          <w:rFonts w:ascii="Times New Roman" w:hAnsi="Times New Roman" w:cs="Times New Roman"/>
          <w:b/>
          <w:sz w:val="20"/>
        </w:rPr>
      </w:pPr>
      <w:r>
        <w:rPr>
          <w:rFonts w:ascii="Times New Roman" w:hAnsi="Times New Roman" w:cs="Times New Roman"/>
          <w:b/>
          <w:sz w:val="20"/>
        </w:rPr>
        <w:t>F3</w:t>
      </w:r>
      <w:r w:rsidR="001C1D73" w:rsidRPr="001C1D73">
        <w:rPr>
          <w:rFonts w:ascii="Times New Roman" w:hAnsi="Times New Roman" w:cs="Times New Roman"/>
          <w:b/>
          <w:sz w:val="20"/>
        </w:rPr>
        <w:t>.5.1 Güvence/Denetim Faaliyeti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6752B7" w:rsidTr="006752B7">
        <w:trPr>
          <w:trHeight w:val="586"/>
        </w:trPr>
        <w:tc>
          <w:tcPr>
            <w:tcW w:w="10444" w:type="dxa"/>
            <w:gridSpan w:val="4"/>
          </w:tcPr>
          <w:p w:rsidR="006752B7" w:rsidRDefault="006752B7" w:rsidP="000345CF">
            <w:pPr>
              <w:jc w:val="both"/>
              <w:rPr>
                <w:rFonts w:ascii="Times New Roman" w:hAnsi="Times New Roman"/>
                <w:sz w:val="20"/>
              </w:rPr>
            </w:pPr>
            <w:r w:rsidRPr="006752B7">
              <w:rPr>
                <w:rFonts w:ascii="Times New Roman" w:hAnsi="Times New Roman"/>
                <w:sz w:val="20"/>
              </w:rPr>
              <w:t>Faaliyetin Amacı:</w:t>
            </w:r>
            <w:r w:rsidR="001C1D73">
              <w:rPr>
                <w:rFonts w:ascii="Times New Roman" w:hAnsi="Times New Roman"/>
                <w:sz w:val="20"/>
              </w:rPr>
              <w:t xml:space="preserve"> </w:t>
            </w:r>
            <w:r w:rsidR="001C1D73" w:rsidRPr="001C1D73">
              <w:rPr>
                <w:rFonts w:ascii="Times New Roman" w:hAnsi="Times New Roman"/>
                <w:sz w:val="20"/>
              </w:rPr>
              <w:t xml:space="preserve">Denetim kapsamına giren konuların iç denetim </w:t>
            </w:r>
            <w:proofErr w:type="gramStart"/>
            <w:r w:rsidR="001C1D73" w:rsidRPr="001C1D73">
              <w:rPr>
                <w:rFonts w:ascii="Times New Roman" w:hAnsi="Times New Roman"/>
                <w:sz w:val="20"/>
              </w:rPr>
              <w:t>metodolojisi</w:t>
            </w:r>
            <w:proofErr w:type="gramEnd"/>
            <w:r w:rsidR="001C1D73" w:rsidRPr="001C1D73">
              <w:rPr>
                <w:rFonts w:ascii="Times New Roman" w:hAnsi="Times New Roman"/>
                <w:sz w:val="20"/>
              </w:rPr>
              <w:t xml:space="preserve"> çerçevesinde değerlendirilmesi ve bu değerlendirme sonuçlarının üst yönetici ve birim yöneticilerine sunulması ve kurum faaliyetlerinin sürekli geliştirilmesi için öneriler geliştirerek makul güvence verilmesi.</w:t>
            </w:r>
          </w:p>
        </w:tc>
      </w:tr>
      <w:tr w:rsidR="006752B7" w:rsidTr="006752B7">
        <w:trPr>
          <w:trHeight w:val="586"/>
        </w:trPr>
        <w:tc>
          <w:tcPr>
            <w:tcW w:w="10444" w:type="dxa"/>
            <w:gridSpan w:val="4"/>
          </w:tcPr>
          <w:p w:rsidR="006752B7" w:rsidRDefault="006752B7">
            <w:pPr>
              <w:rPr>
                <w:rFonts w:ascii="Times New Roman" w:hAnsi="Times New Roman"/>
                <w:sz w:val="20"/>
              </w:rPr>
            </w:pPr>
            <w:r w:rsidRPr="006752B7">
              <w:rPr>
                <w:rFonts w:ascii="Times New Roman" w:hAnsi="Times New Roman"/>
                <w:sz w:val="20"/>
              </w:rPr>
              <w:t>Faaliyetin Yürütüldüğü Birimler:</w:t>
            </w:r>
          </w:p>
        </w:tc>
      </w:tr>
      <w:tr w:rsidR="006752B7" w:rsidTr="00021B09">
        <w:trPr>
          <w:trHeight w:val="586"/>
        </w:trPr>
        <w:tc>
          <w:tcPr>
            <w:tcW w:w="2611" w:type="dxa"/>
          </w:tcPr>
          <w:p w:rsidR="006752B7" w:rsidRPr="006752B7" w:rsidRDefault="006752B7">
            <w:pPr>
              <w:rPr>
                <w:rFonts w:ascii="Times New Roman" w:hAnsi="Times New Roman"/>
                <w:sz w:val="20"/>
              </w:rPr>
            </w:pPr>
            <w:r w:rsidRPr="006752B7">
              <w:rPr>
                <w:rFonts w:ascii="Times New Roman" w:hAnsi="Times New Roman"/>
                <w:sz w:val="20"/>
              </w:rPr>
              <w:t>Faaliyet Adımları</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Görevli</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Bilgi/Tarif Dokümanları</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Kayıt Ortamı</w:t>
            </w:r>
          </w:p>
        </w:tc>
      </w:tr>
      <w:tr w:rsidR="006752B7" w:rsidTr="006752B7">
        <w:trPr>
          <w:trHeight w:val="2031"/>
        </w:trPr>
        <w:tc>
          <w:tcPr>
            <w:tcW w:w="2611" w:type="dxa"/>
          </w:tcPr>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Denetim Görevinin Planlanması</w:t>
            </w:r>
          </w:p>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Denetim Görevinin Yürütülmesi</w:t>
            </w:r>
          </w:p>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Denetim Sonuçlarının Raporlanması</w:t>
            </w:r>
          </w:p>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İzleme</w:t>
            </w:r>
          </w:p>
          <w:p w:rsidR="006752B7"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İzleme Sonuçlarının Raporlanması</w:t>
            </w:r>
          </w:p>
        </w:tc>
        <w:tc>
          <w:tcPr>
            <w:tcW w:w="2611" w:type="dxa"/>
          </w:tcPr>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Rektör</w:t>
            </w:r>
          </w:p>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İç Denetçi</w:t>
            </w:r>
          </w:p>
          <w:p w:rsidR="006752B7" w:rsidRPr="006752B7"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İç Denetim Birimi Başkanı</w:t>
            </w:r>
          </w:p>
        </w:tc>
        <w:tc>
          <w:tcPr>
            <w:tcW w:w="2611" w:type="dxa"/>
          </w:tcPr>
          <w:p w:rsid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KYS-DKY-056</w:t>
            </w:r>
            <w:r w:rsidRPr="001C1D73">
              <w:rPr>
                <w:rFonts w:ascii="Times New Roman" w:hAnsi="Times New Roman"/>
                <w:sz w:val="20"/>
              </w:rPr>
              <w:tab/>
              <w:t>İç Denetçilerin Çalışma Usul ve Esasları Hakkında Yönetmelik</w:t>
            </w:r>
          </w:p>
          <w:p w:rsidR="006752B7" w:rsidRPr="006752B7" w:rsidRDefault="001C1D73" w:rsidP="001C1D73">
            <w:pPr>
              <w:pStyle w:val="ListeParagraf"/>
              <w:numPr>
                <w:ilvl w:val="0"/>
                <w:numId w:val="2"/>
              </w:numPr>
              <w:rPr>
                <w:rFonts w:ascii="Times New Roman" w:hAnsi="Times New Roman"/>
                <w:sz w:val="20"/>
              </w:rPr>
            </w:pPr>
            <w:r w:rsidRPr="00B7212F">
              <w:rPr>
                <w:rFonts w:ascii="Times New Roman" w:hAnsi="Times New Roman"/>
                <w:color w:val="FF0000"/>
                <w:sz w:val="20"/>
              </w:rPr>
              <w:t>Kullanılan dokümanlar KYS DOKÜMAN NUMARALARI ile etlenmelidir.</w:t>
            </w:r>
          </w:p>
        </w:tc>
        <w:tc>
          <w:tcPr>
            <w:tcW w:w="2611" w:type="dxa"/>
          </w:tcPr>
          <w:p w:rsidR="001C1D73" w:rsidRPr="001C1D73" w:rsidRDefault="001C1D73" w:rsidP="001C1D73">
            <w:pPr>
              <w:pStyle w:val="ListeParagraf"/>
              <w:numPr>
                <w:ilvl w:val="0"/>
                <w:numId w:val="2"/>
              </w:numPr>
              <w:rPr>
                <w:rFonts w:ascii="Times New Roman" w:hAnsi="Times New Roman"/>
                <w:sz w:val="20"/>
              </w:rPr>
            </w:pPr>
            <w:r>
              <w:rPr>
                <w:rFonts w:ascii="Times New Roman" w:hAnsi="Times New Roman"/>
                <w:sz w:val="20"/>
              </w:rPr>
              <w:t>Ü</w:t>
            </w:r>
            <w:r w:rsidRPr="001C1D73">
              <w:rPr>
                <w:rFonts w:ascii="Times New Roman" w:hAnsi="Times New Roman"/>
                <w:sz w:val="20"/>
              </w:rPr>
              <w:t>BYS</w:t>
            </w:r>
          </w:p>
          <w:p w:rsidR="001C1D73" w:rsidRPr="001C1D73" w:rsidRDefault="001C1D73" w:rsidP="001C1D73">
            <w:pPr>
              <w:pStyle w:val="ListeParagraf"/>
              <w:numPr>
                <w:ilvl w:val="0"/>
                <w:numId w:val="2"/>
              </w:numPr>
              <w:rPr>
                <w:rFonts w:ascii="Times New Roman" w:hAnsi="Times New Roman"/>
                <w:sz w:val="20"/>
              </w:rPr>
            </w:pPr>
            <w:proofErr w:type="spellStart"/>
            <w:r w:rsidRPr="001C1D73">
              <w:rPr>
                <w:rFonts w:ascii="Times New Roman" w:hAnsi="Times New Roman"/>
                <w:sz w:val="20"/>
              </w:rPr>
              <w:t>İçDen</w:t>
            </w:r>
            <w:proofErr w:type="spellEnd"/>
            <w:r w:rsidRPr="001C1D73">
              <w:rPr>
                <w:rFonts w:ascii="Times New Roman" w:hAnsi="Times New Roman"/>
                <w:sz w:val="20"/>
              </w:rPr>
              <w:t xml:space="preserve"> Kamu İç Denetim Yazılımı</w:t>
            </w:r>
          </w:p>
          <w:p w:rsidR="001C1D73"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Dijital Ortam</w:t>
            </w:r>
          </w:p>
          <w:p w:rsidR="006752B7" w:rsidRPr="001C1D73" w:rsidRDefault="001C1D73" w:rsidP="001C1D73">
            <w:pPr>
              <w:pStyle w:val="ListeParagraf"/>
              <w:numPr>
                <w:ilvl w:val="0"/>
                <w:numId w:val="2"/>
              </w:numPr>
              <w:rPr>
                <w:rFonts w:ascii="Times New Roman" w:hAnsi="Times New Roman"/>
                <w:sz w:val="20"/>
              </w:rPr>
            </w:pPr>
            <w:r w:rsidRPr="001C1D73">
              <w:rPr>
                <w:rFonts w:ascii="Times New Roman" w:hAnsi="Times New Roman"/>
                <w:sz w:val="20"/>
              </w:rPr>
              <w:t>Denetim Dosyası</w:t>
            </w:r>
          </w:p>
        </w:tc>
      </w:tr>
      <w:tr w:rsidR="006752B7" w:rsidTr="001C1D73">
        <w:trPr>
          <w:trHeight w:val="739"/>
        </w:trPr>
        <w:tc>
          <w:tcPr>
            <w:tcW w:w="10444" w:type="dxa"/>
            <w:gridSpan w:val="4"/>
          </w:tcPr>
          <w:p w:rsidR="006752B7" w:rsidRDefault="006752B7" w:rsidP="006752B7">
            <w:pPr>
              <w:rPr>
                <w:rFonts w:ascii="Times New Roman" w:hAnsi="Times New Roman"/>
                <w:sz w:val="20"/>
              </w:rPr>
            </w:pPr>
            <w:r w:rsidRPr="006752B7">
              <w:rPr>
                <w:rFonts w:ascii="Times New Roman" w:hAnsi="Times New Roman"/>
                <w:sz w:val="20"/>
              </w:rPr>
              <w:t>İzleme Kriterleri:</w:t>
            </w:r>
          </w:p>
          <w:p w:rsidR="001C1D73" w:rsidRPr="001C1D73" w:rsidRDefault="001C1D73" w:rsidP="001C1D73">
            <w:pPr>
              <w:rPr>
                <w:rFonts w:ascii="Times New Roman" w:hAnsi="Times New Roman"/>
                <w:sz w:val="20"/>
              </w:rPr>
            </w:pPr>
            <w:r w:rsidRPr="001C1D73">
              <w:rPr>
                <w:rFonts w:ascii="Times New Roman" w:hAnsi="Times New Roman"/>
                <w:sz w:val="20"/>
              </w:rPr>
              <w:t>Bulgu konusu öneriye katılma oranı</w:t>
            </w:r>
          </w:p>
          <w:p w:rsidR="006752B7" w:rsidRPr="006752B7" w:rsidRDefault="001C1D73" w:rsidP="001C1D73">
            <w:pPr>
              <w:rPr>
                <w:rFonts w:ascii="Times New Roman" w:hAnsi="Times New Roman"/>
                <w:sz w:val="20"/>
              </w:rPr>
            </w:pPr>
            <w:r w:rsidRPr="001C1D73">
              <w:rPr>
                <w:rFonts w:ascii="Times New Roman" w:hAnsi="Times New Roman"/>
                <w:sz w:val="20"/>
              </w:rPr>
              <w:t>Tamamlanmak suretiyle kapatılan bulgu oranı</w:t>
            </w:r>
          </w:p>
        </w:tc>
      </w:tr>
      <w:tr w:rsidR="001C1D73" w:rsidTr="001C1D73">
        <w:trPr>
          <w:trHeight w:val="739"/>
        </w:trPr>
        <w:tc>
          <w:tcPr>
            <w:tcW w:w="10444" w:type="dxa"/>
            <w:gridSpan w:val="4"/>
          </w:tcPr>
          <w:p w:rsidR="001C1D73" w:rsidRPr="001C1D73" w:rsidRDefault="001C1D73" w:rsidP="001C1D73">
            <w:pPr>
              <w:rPr>
                <w:rFonts w:ascii="Times New Roman" w:hAnsi="Times New Roman"/>
                <w:sz w:val="20"/>
              </w:rPr>
            </w:pPr>
            <w:r w:rsidRPr="001C1D73">
              <w:rPr>
                <w:rFonts w:ascii="Times New Roman" w:hAnsi="Times New Roman"/>
                <w:sz w:val="20"/>
              </w:rPr>
              <w:t>Riskler:</w:t>
            </w:r>
          </w:p>
          <w:p w:rsidR="001C1D73" w:rsidRPr="001C1D73" w:rsidRDefault="001C1D73" w:rsidP="001C1D73">
            <w:pPr>
              <w:rPr>
                <w:rFonts w:ascii="Times New Roman" w:hAnsi="Times New Roman"/>
                <w:sz w:val="20"/>
              </w:rPr>
            </w:pPr>
            <w:r w:rsidRPr="001C1D73">
              <w:rPr>
                <w:rFonts w:ascii="Times New Roman" w:hAnsi="Times New Roman"/>
                <w:sz w:val="20"/>
              </w:rPr>
              <w:t>Planlanan iç denetim sayısına ulaşılamaması nedeniyle kontrol süreçlerinin geliştirilmesine değer katılamaması</w:t>
            </w:r>
          </w:p>
          <w:p w:rsidR="001C1D73" w:rsidRPr="006752B7" w:rsidRDefault="001C1D73" w:rsidP="001C1D73">
            <w:pPr>
              <w:rPr>
                <w:rFonts w:ascii="Times New Roman" w:hAnsi="Times New Roman"/>
                <w:sz w:val="20"/>
              </w:rPr>
            </w:pPr>
            <w:r w:rsidRPr="001C1D73">
              <w:rPr>
                <w:rFonts w:ascii="Times New Roman" w:hAnsi="Times New Roman"/>
                <w:sz w:val="20"/>
              </w:rPr>
              <w:t>Uzlaşılan bulguların birimlerce yerine getirilmemesi nedeniyle kontrol süreçlerinin geliştirilmesine değer katılamaması</w:t>
            </w:r>
          </w:p>
        </w:tc>
      </w:tr>
    </w:tbl>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5E4D08" w:rsidRDefault="005E4D08">
      <w:pPr>
        <w:rPr>
          <w:rFonts w:ascii="Times New Roman" w:hAnsi="Times New Roman" w:cs="Times New Roman"/>
          <w:b/>
          <w:sz w:val="20"/>
        </w:rPr>
      </w:pPr>
    </w:p>
    <w:p w:rsidR="001C1D73" w:rsidRPr="001C1D73" w:rsidRDefault="001C1D73">
      <w:pPr>
        <w:rPr>
          <w:rFonts w:ascii="Times New Roman" w:hAnsi="Times New Roman" w:cs="Times New Roman"/>
          <w:b/>
          <w:sz w:val="20"/>
        </w:rPr>
      </w:pPr>
      <w:r w:rsidRPr="001C1D73">
        <w:rPr>
          <w:rFonts w:ascii="Times New Roman" w:hAnsi="Times New Roman" w:cs="Times New Roman"/>
          <w:b/>
          <w:sz w:val="20"/>
        </w:rPr>
        <w:lastRenderedPageBreak/>
        <w:t>F</w:t>
      </w:r>
      <w:r w:rsidR="002F5206">
        <w:rPr>
          <w:rFonts w:ascii="Times New Roman" w:hAnsi="Times New Roman" w:cs="Times New Roman"/>
          <w:b/>
          <w:sz w:val="20"/>
        </w:rPr>
        <w:t>3</w:t>
      </w:r>
      <w:r w:rsidRPr="001C1D73">
        <w:rPr>
          <w:rFonts w:ascii="Times New Roman" w:hAnsi="Times New Roman" w:cs="Times New Roman"/>
          <w:b/>
          <w:sz w:val="20"/>
        </w:rPr>
        <w:t>.5.2 Danışmanlık Faaliyeti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rsidP="000345CF">
            <w:pPr>
              <w:jc w:val="both"/>
              <w:rPr>
                <w:rFonts w:ascii="Times New Roman" w:hAnsi="Times New Roman"/>
                <w:sz w:val="20"/>
              </w:rPr>
            </w:pPr>
            <w:r>
              <w:rPr>
                <w:rFonts w:ascii="Times New Roman" w:hAnsi="Times New Roman"/>
                <w:sz w:val="20"/>
              </w:rPr>
              <w:t>Faaliyetin Amacı:</w:t>
            </w:r>
            <w:r w:rsidR="000345CF">
              <w:rPr>
                <w:rFonts w:ascii="Times New Roman" w:hAnsi="Times New Roman"/>
                <w:sz w:val="20"/>
              </w:rPr>
              <w:t xml:space="preserve"> </w:t>
            </w:r>
            <w:r w:rsidR="000345CF" w:rsidRPr="000345CF">
              <w:rPr>
                <w:rFonts w:ascii="Times New Roman" w:hAnsi="Times New Roman"/>
                <w:sz w:val="20"/>
              </w:rPr>
              <w:t xml:space="preserve">Bir idari sorumluluk üstlenmeksizin yürütülen; </w:t>
            </w:r>
            <w:proofErr w:type="spellStart"/>
            <w:r w:rsidR="000345CF" w:rsidRPr="000345CF">
              <w:rPr>
                <w:rFonts w:ascii="Times New Roman" w:hAnsi="Times New Roman"/>
                <w:sz w:val="20"/>
              </w:rPr>
              <w:t>icrai</w:t>
            </w:r>
            <w:proofErr w:type="spellEnd"/>
            <w:r w:rsidR="000345CF" w:rsidRPr="000345CF">
              <w:rPr>
                <w:rFonts w:ascii="Times New Roman" w:hAnsi="Times New Roman"/>
                <w:sz w:val="20"/>
              </w:rPr>
              <w:t xml:space="preserve"> konularla ilgili ve kapsamlı mevzuat değişikliklerine/tasarılarına görüş verilmesi, eğitim, analiz, değerlendirme, performans göstergelerinin tespiti, kontrol öz değerlendirme, süreç tasarımı ve proje görevleri gibi idari faaliyetlere değer katmak, kolaylaştırmak, geliştirmek ve yol göstermek.</w:t>
            </w:r>
          </w:p>
        </w:tc>
      </w:tr>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Yürütüldüğü Birimler:</w:t>
            </w:r>
          </w:p>
        </w:tc>
      </w:tr>
      <w:tr w:rsidR="00007EDD" w:rsidTr="00007EDD">
        <w:trPr>
          <w:trHeight w:val="586"/>
        </w:trPr>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 Adımları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Görevli</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Bilgi/Tarif Dokümanları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Kayıt Ortamı</w:t>
            </w:r>
          </w:p>
        </w:tc>
      </w:tr>
      <w:tr w:rsidR="00007EDD" w:rsidTr="00007EDD">
        <w:trPr>
          <w:trHeight w:val="2031"/>
        </w:trPr>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Mutabakat Metni Hazırlanması</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Görevin Planlanması</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Saha Çalışması</w:t>
            </w:r>
          </w:p>
          <w:p w:rsidR="00007EDD"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Raporlama ve İzleme</w:t>
            </w:r>
          </w:p>
        </w:tc>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Rektör</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Denetçi</w:t>
            </w:r>
          </w:p>
          <w:p w:rsidR="00007EDD"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Denetim Birimi Başkanı</w:t>
            </w:r>
          </w:p>
        </w:tc>
        <w:tc>
          <w:tcPr>
            <w:tcW w:w="2611" w:type="dxa"/>
            <w:tcBorders>
              <w:top w:val="single" w:sz="4" w:space="0" w:color="auto"/>
              <w:left w:val="single" w:sz="4" w:space="0" w:color="auto"/>
              <w:bottom w:val="single" w:sz="4" w:space="0" w:color="auto"/>
              <w:right w:val="single" w:sz="4" w:space="0" w:color="auto"/>
            </w:tcBorders>
          </w:tcPr>
          <w:p w:rsidR="00007EDD" w:rsidRPr="000345CF" w:rsidRDefault="000345CF" w:rsidP="000345CF">
            <w:pPr>
              <w:pStyle w:val="ListeParagraf"/>
              <w:numPr>
                <w:ilvl w:val="0"/>
                <w:numId w:val="3"/>
              </w:numPr>
              <w:rPr>
                <w:rFonts w:ascii="Times New Roman" w:hAnsi="Times New Roman"/>
                <w:sz w:val="20"/>
              </w:rPr>
            </w:pPr>
            <w:r w:rsidRPr="001C1D73">
              <w:rPr>
                <w:rFonts w:ascii="Times New Roman" w:hAnsi="Times New Roman"/>
                <w:sz w:val="20"/>
              </w:rPr>
              <w:t>KYS-DKY-056</w:t>
            </w:r>
            <w:r w:rsidRPr="001C1D73">
              <w:rPr>
                <w:rFonts w:ascii="Times New Roman" w:hAnsi="Times New Roman"/>
                <w:sz w:val="20"/>
              </w:rPr>
              <w:tab/>
              <w:t>İç Denetçilerin Çalışma Usul ve Esasları Hakkında Yönetmelik</w:t>
            </w:r>
          </w:p>
        </w:tc>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Pr>
                <w:rFonts w:ascii="Times New Roman" w:hAnsi="Times New Roman"/>
                <w:sz w:val="20"/>
              </w:rPr>
              <w:t>Ü</w:t>
            </w:r>
            <w:r w:rsidRPr="000345CF">
              <w:rPr>
                <w:rFonts w:ascii="Times New Roman" w:hAnsi="Times New Roman"/>
                <w:sz w:val="20"/>
              </w:rPr>
              <w:t>BYS</w:t>
            </w:r>
          </w:p>
          <w:p w:rsidR="000345CF" w:rsidRPr="000345CF" w:rsidRDefault="000345CF" w:rsidP="000345CF">
            <w:pPr>
              <w:pStyle w:val="ListeParagraf"/>
              <w:numPr>
                <w:ilvl w:val="0"/>
                <w:numId w:val="3"/>
              </w:numPr>
              <w:rPr>
                <w:rFonts w:ascii="Times New Roman" w:hAnsi="Times New Roman"/>
                <w:sz w:val="20"/>
              </w:rPr>
            </w:pPr>
            <w:proofErr w:type="spellStart"/>
            <w:r w:rsidRPr="000345CF">
              <w:rPr>
                <w:rFonts w:ascii="Times New Roman" w:hAnsi="Times New Roman"/>
                <w:sz w:val="20"/>
              </w:rPr>
              <w:t>İçDen</w:t>
            </w:r>
            <w:proofErr w:type="spellEnd"/>
            <w:r w:rsidRPr="000345CF">
              <w:rPr>
                <w:rFonts w:ascii="Times New Roman" w:hAnsi="Times New Roman"/>
                <w:sz w:val="20"/>
              </w:rPr>
              <w:t xml:space="preserve"> Kamu İç Denetim Yazılımı</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Dijital Ortam</w:t>
            </w:r>
          </w:p>
          <w:p w:rsidR="00007EDD"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Denetim Dosyası</w:t>
            </w:r>
          </w:p>
        </w:tc>
      </w:tr>
      <w:tr w:rsidR="00007EDD" w:rsidTr="000345CF">
        <w:trPr>
          <w:trHeight w:val="633"/>
        </w:trPr>
        <w:tc>
          <w:tcPr>
            <w:tcW w:w="10444" w:type="dxa"/>
            <w:gridSpan w:val="4"/>
            <w:tcBorders>
              <w:top w:val="single" w:sz="4" w:space="0" w:color="auto"/>
              <w:left w:val="single" w:sz="4" w:space="0" w:color="auto"/>
              <w:bottom w:val="single" w:sz="4" w:space="0" w:color="auto"/>
              <w:right w:val="single" w:sz="4" w:space="0" w:color="auto"/>
            </w:tcBorders>
          </w:tcPr>
          <w:p w:rsidR="00007EDD" w:rsidRDefault="00007EDD">
            <w:pPr>
              <w:rPr>
                <w:rFonts w:ascii="Times New Roman" w:hAnsi="Times New Roman"/>
                <w:sz w:val="20"/>
              </w:rPr>
            </w:pPr>
            <w:r>
              <w:rPr>
                <w:rFonts w:ascii="Times New Roman" w:hAnsi="Times New Roman"/>
                <w:sz w:val="20"/>
              </w:rPr>
              <w:t>İzleme Kriterleri:</w:t>
            </w:r>
          </w:p>
          <w:p w:rsidR="00007EDD" w:rsidRDefault="000345CF">
            <w:pPr>
              <w:rPr>
                <w:rFonts w:ascii="Times New Roman" w:hAnsi="Times New Roman"/>
                <w:sz w:val="20"/>
              </w:rPr>
            </w:pPr>
            <w:r w:rsidRPr="000345CF">
              <w:rPr>
                <w:rFonts w:ascii="Times New Roman" w:hAnsi="Times New Roman"/>
                <w:sz w:val="20"/>
              </w:rPr>
              <w:t>Üst yönetimden gelen danışmanlık talebi sayısı</w:t>
            </w:r>
          </w:p>
        </w:tc>
      </w:tr>
      <w:tr w:rsidR="000345CF" w:rsidTr="000345CF">
        <w:trPr>
          <w:trHeight w:val="633"/>
        </w:trPr>
        <w:tc>
          <w:tcPr>
            <w:tcW w:w="10444" w:type="dxa"/>
            <w:gridSpan w:val="4"/>
            <w:tcBorders>
              <w:top w:val="single" w:sz="4" w:space="0" w:color="auto"/>
              <w:left w:val="single" w:sz="4" w:space="0" w:color="auto"/>
              <w:bottom w:val="single" w:sz="4" w:space="0" w:color="auto"/>
              <w:right w:val="single" w:sz="4" w:space="0" w:color="auto"/>
            </w:tcBorders>
          </w:tcPr>
          <w:p w:rsidR="000345CF" w:rsidRPr="000345CF" w:rsidRDefault="000345CF" w:rsidP="000345CF">
            <w:pPr>
              <w:rPr>
                <w:rFonts w:ascii="Times New Roman" w:hAnsi="Times New Roman"/>
                <w:sz w:val="20"/>
              </w:rPr>
            </w:pPr>
            <w:r w:rsidRPr="000345CF">
              <w:rPr>
                <w:rFonts w:ascii="Times New Roman" w:hAnsi="Times New Roman"/>
                <w:sz w:val="20"/>
              </w:rPr>
              <w:t>Riskler:</w:t>
            </w:r>
          </w:p>
          <w:p w:rsidR="000345CF" w:rsidRDefault="000345CF" w:rsidP="000345CF">
            <w:pPr>
              <w:rPr>
                <w:rFonts w:ascii="Times New Roman" w:hAnsi="Times New Roman"/>
                <w:sz w:val="20"/>
              </w:rPr>
            </w:pPr>
            <w:r w:rsidRPr="000345CF">
              <w:rPr>
                <w:rFonts w:ascii="Times New Roman" w:hAnsi="Times New Roman"/>
                <w:sz w:val="20"/>
              </w:rPr>
              <w:t>Üst yönetimden danışmanlık talebi gelmemesi nedeniyle yönetişim ve risk yönetimi süreçlerinin gelişimine değer katılamaması</w:t>
            </w:r>
          </w:p>
        </w:tc>
      </w:tr>
      <w:tr w:rsidR="000345CF" w:rsidTr="000345CF">
        <w:trPr>
          <w:trHeight w:val="633"/>
        </w:trPr>
        <w:tc>
          <w:tcPr>
            <w:tcW w:w="10444" w:type="dxa"/>
            <w:gridSpan w:val="4"/>
            <w:tcBorders>
              <w:top w:val="single" w:sz="4" w:space="0" w:color="auto"/>
              <w:left w:val="single" w:sz="4" w:space="0" w:color="auto"/>
              <w:bottom w:val="single" w:sz="4" w:space="0" w:color="auto"/>
              <w:right w:val="single" w:sz="4" w:space="0" w:color="auto"/>
            </w:tcBorders>
          </w:tcPr>
          <w:p w:rsidR="000345CF" w:rsidRPr="000345CF" w:rsidRDefault="000345CF" w:rsidP="000345CF">
            <w:pPr>
              <w:rPr>
                <w:rFonts w:ascii="Times New Roman" w:hAnsi="Times New Roman"/>
                <w:sz w:val="20"/>
              </w:rPr>
            </w:pPr>
            <w:r w:rsidRPr="000345CF">
              <w:rPr>
                <w:rFonts w:ascii="Times New Roman" w:hAnsi="Times New Roman"/>
                <w:sz w:val="20"/>
              </w:rPr>
              <w:t>Fırsatlar:</w:t>
            </w:r>
          </w:p>
          <w:p w:rsidR="000345CF" w:rsidRPr="000345CF" w:rsidRDefault="000345CF" w:rsidP="000345CF">
            <w:pPr>
              <w:rPr>
                <w:rFonts w:ascii="Times New Roman" w:hAnsi="Times New Roman"/>
                <w:sz w:val="20"/>
              </w:rPr>
            </w:pPr>
            <w:r w:rsidRPr="000345CF">
              <w:rPr>
                <w:rFonts w:ascii="Times New Roman" w:hAnsi="Times New Roman"/>
                <w:sz w:val="20"/>
              </w:rPr>
              <w:t>Üst yönetimin bir hususla ilgili inceleme taleplerinin danışmanlık faaliyetine çevrilmesi</w:t>
            </w:r>
          </w:p>
        </w:tc>
      </w:tr>
    </w:tbl>
    <w:p w:rsidR="00007EDD" w:rsidRDefault="00007EDD">
      <w:pPr>
        <w:rPr>
          <w:rFonts w:ascii="Times New Roman" w:hAnsi="Times New Roman" w:cs="Times New Roman"/>
          <w:sz w:val="20"/>
        </w:rPr>
      </w:pPr>
    </w:p>
    <w:p w:rsidR="000345CF" w:rsidRPr="000345CF" w:rsidRDefault="000345CF">
      <w:pPr>
        <w:rPr>
          <w:rFonts w:ascii="Times New Roman" w:hAnsi="Times New Roman" w:cs="Times New Roman"/>
          <w:b/>
          <w:sz w:val="20"/>
        </w:rPr>
      </w:pPr>
      <w:bookmarkStart w:id="0" w:name="_GoBack"/>
      <w:bookmarkEnd w:id="0"/>
      <w:r w:rsidRPr="000345CF">
        <w:rPr>
          <w:rFonts w:ascii="Times New Roman" w:hAnsi="Times New Roman" w:cs="Times New Roman"/>
          <w:b/>
          <w:sz w:val="20"/>
        </w:rPr>
        <w:t>F</w:t>
      </w:r>
      <w:r w:rsidR="002F5206">
        <w:rPr>
          <w:rFonts w:ascii="Times New Roman" w:hAnsi="Times New Roman" w:cs="Times New Roman"/>
          <w:b/>
          <w:sz w:val="20"/>
        </w:rPr>
        <w:t>3</w:t>
      </w:r>
      <w:r w:rsidRPr="000345CF">
        <w:rPr>
          <w:rFonts w:ascii="Times New Roman" w:hAnsi="Times New Roman" w:cs="Times New Roman"/>
          <w:b/>
          <w:sz w:val="20"/>
        </w:rPr>
        <w:t>.5.3 Denetimin Yönetimi ve Gözetimi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Amacı:</w:t>
            </w:r>
            <w:r w:rsidR="000345CF">
              <w:rPr>
                <w:rFonts w:ascii="Times New Roman" w:hAnsi="Times New Roman"/>
                <w:sz w:val="20"/>
              </w:rPr>
              <w:t xml:space="preserve"> </w:t>
            </w:r>
            <w:r w:rsidR="000345CF" w:rsidRPr="000345CF">
              <w:rPr>
                <w:rFonts w:ascii="Times New Roman" w:hAnsi="Times New Roman"/>
                <w:sz w:val="20"/>
              </w:rPr>
              <w:t xml:space="preserve">İç denetim faaliyetini, kurum faaliyetlerine değer katacak şekilde yönetmek ve bu görevi yerine getirirken de </w:t>
            </w:r>
            <w:proofErr w:type="spellStart"/>
            <w:r w:rsidR="000345CF" w:rsidRPr="000345CF">
              <w:rPr>
                <w:rFonts w:ascii="Times New Roman" w:hAnsi="Times New Roman"/>
                <w:sz w:val="20"/>
              </w:rPr>
              <w:t>KİDS’e</w:t>
            </w:r>
            <w:proofErr w:type="spellEnd"/>
            <w:r w:rsidR="000345CF" w:rsidRPr="000345CF">
              <w:rPr>
                <w:rFonts w:ascii="Times New Roman" w:hAnsi="Times New Roman"/>
                <w:sz w:val="20"/>
              </w:rPr>
              <w:t xml:space="preserve"> en üst düzeyde uyumu sağlamak.</w:t>
            </w:r>
          </w:p>
        </w:tc>
      </w:tr>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Yürütüldüğü Birimler:</w:t>
            </w:r>
          </w:p>
        </w:tc>
      </w:tr>
      <w:tr w:rsidR="00007EDD" w:rsidTr="00007EDD">
        <w:trPr>
          <w:trHeight w:val="586"/>
        </w:trPr>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 Adımları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Görevli</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Bilgi/Tarif Dokümanları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Kayıt Ortamı</w:t>
            </w:r>
          </w:p>
        </w:tc>
      </w:tr>
      <w:tr w:rsidR="00007EDD" w:rsidTr="00007EDD">
        <w:trPr>
          <w:trHeight w:val="2031"/>
        </w:trPr>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Planlama ve Kaynak Yönetimi</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Denetim plan ve programının hazırlanması</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Denetimin Gözetimi</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 xml:space="preserve">Kalite güvence ve geliştirme programı </w:t>
            </w:r>
          </w:p>
          <w:p w:rsidR="00007EDD"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Denetim Faaliyet Raporu Hazırlanması ve İDKK ‘ya Gönderilmesi</w:t>
            </w:r>
          </w:p>
        </w:tc>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Rektör</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Denetçi</w:t>
            </w:r>
          </w:p>
          <w:p w:rsidR="00007EDD"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İç Denetim Birimi Başkanı</w:t>
            </w:r>
          </w:p>
        </w:tc>
        <w:tc>
          <w:tcPr>
            <w:tcW w:w="2611" w:type="dxa"/>
            <w:tcBorders>
              <w:top w:val="single" w:sz="4" w:space="0" w:color="auto"/>
              <w:left w:val="single" w:sz="4" w:space="0" w:color="auto"/>
              <w:bottom w:val="single" w:sz="4" w:space="0" w:color="auto"/>
              <w:right w:val="single" w:sz="4" w:space="0" w:color="auto"/>
            </w:tcBorders>
          </w:tcPr>
          <w:p w:rsidR="00007EDD" w:rsidRDefault="000345CF" w:rsidP="00007EDD">
            <w:pPr>
              <w:pStyle w:val="ListeParagraf"/>
              <w:numPr>
                <w:ilvl w:val="0"/>
                <w:numId w:val="3"/>
              </w:numPr>
              <w:rPr>
                <w:rFonts w:ascii="Times New Roman" w:hAnsi="Times New Roman"/>
                <w:sz w:val="20"/>
              </w:rPr>
            </w:pPr>
            <w:r w:rsidRPr="001C1D73">
              <w:rPr>
                <w:rFonts w:ascii="Times New Roman" w:hAnsi="Times New Roman"/>
                <w:sz w:val="20"/>
              </w:rPr>
              <w:t>KYS-DKY-056</w:t>
            </w:r>
            <w:r w:rsidRPr="001C1D73">
              <w:rPr>
                <w:rFonts w:ascii="Times New Roman" w:hAnsi="Times New Roman"/>
                <w:sz w:val="20"/>
              </w:rPr>
              <w:tab/>
              <w:t>İç Denetçilerin Çalışma Usul ve Esasları Hakkında Yönetmelik</w:t>
            </w:r>
          </w:p>
        </w:tc>
        <w:tc>
          <w:tcPr>
            <w:tcW w:w="2611" w:type="dxa"/>
            <w:tcBorders>
              <w:top w:val="single" w:sz="4" w:space="0" w:color="auto"/>
              <w:left w:val="single" w:sz="4" w:space="0" w:color="auto"/>
              <w:bottom w:val="single" w:sz="4" w:space="0" w:color="auto"/>
              <w:right w:val="single" w:sz="4" w:space="0" w:color="auto"/>
            </w:tcBorders>
          </w:tcPr>
          <w:p w:rsidR="000345CF" w:rsidRPr="000345CF" w:rsidRDefault="000345CF" w:rsidP="000345CF">
            <w:pPr>
              <w:pStyle w:val="ListeParagraf"/>
              <w:numPr>
                <w:ilvl w:val="0"/>
                <w:numId w:val="3"/>
              </w:numPr>
              <w:rPr>
                <w:rFonts w:ascii="Times New Roman" w:hAnsi="Times New Roman"/>
                <w:sz w:val="20"/>
              </w:rPr>
            </w:pPr>
            <w:r>
              <w:rPr>
                <w:rFonts w:ascii="Times New Roman" w:hAnsi="Times New Roman"/>
                <w:sz w:val="20"/>
              </w:rPr>
              <w:t>Ü</w:t>
            </w:r>
            <w:r w:rsidRPr="000345CF">
              <w:rPr>
                <w:rFonts w:ascii="Times New Roman" w:hAnsi="Times New Roman"/>
                <w:sz w:val="20"/>
              </w:rPr>
              <w:t>BYS</w:t>
            </w:r>
          </w:p>
          <w:p w:rsidR="000345CF" w:rsidRPr="000345CF" w:rsidRDefault="000345CF" w:rsidP="000345CF">
            <w:pPr>
              <w:pStyle w:val="ListeParagraf"/>
              <w:numPr>
                <w:ilvl w:val="0"/>
                <w:numId w:val="3"/>
              </w:numPr>
              <w:rPr>
                <w:rFonts w:ascii="Times New Roman" w:hAnsi="Times New Roman"/>
                <w:sz w:val="20"/>
              </w:rPr>
            </w:pPr>
            <w:proofErr w:type="spellStart"/>
            <w:r w:rsidRPr="000345CF">
              <w:rPr>
                <w:rFonts w:ascii="Times New Roman" w:hAnsi="Times New Roman"/>
                <w:sz w:val="20"/>
              </w:rPr>
              <w:t>İçDen</w:t>
            </w:r>
            <w:proofErr w:type="spellEnd"/>
            <w:r w:rsidRPr="000345CF">
              <w:rPr>
                <w:rFonts w:ascii="Times New Roman" w:hAnsi="Times New Roman"/>
                <w:sz w:val="20"/>
              </w:rPr>
              <w:t xml:space="preserve"> Kamu İç Denetim Yazılımı</w:t>
            </w:r>
          </w:p>
          <w:p w:rsidR="000345CF"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Dijital Ortam</w:t>
            </w:r>
          </w:p>
          <w:p w:rsidR="00007EDD" w:rsidRPr="000345CF" w:rsidRDefault="000345CF" w:rsidP="000345CF">
            <w:pPr>
              <w:pStyle w:val="ListeParagraf"/>
              <w:numPr>
                <w:ilvl w:val="0"/>
                <w:numId w:val="3"/>
              </w:numPr>
              <w:rPr>
                <w:rFonts w:ascii="Times New Roman" w:hAnsi="Times New Roman"/>
                <w:sz w:val="20"/>
              </w:rPr>
            </w:pPr>
            <w:r w:rsidRPr="000345CF">
              <w:rPr>
                <w:rFonts w:ascii="Times New Roman" w:hAnsi="Times New Roman"/>
                <w:sz w:val="20"/>
              </w:rPr>
              <w:t>Denetim Dosyası</w:t>
            </w:r>
          </w:p>
        </w:tc>
      </w:tr>
      <w:tr w:rsidR="00007EDD" w:rsidTr="000345CF">
        <w:trPr>
          <w:trHeight w:val="588"/>
        </w:trPr>
        <w:tc>
          <w:tcPr>
            <w:tcW w:w="10444" w:type="dxa"/>
            <w:gridSpan w:val="4"/>
            <w:tcBorders>
              <w:top w:val="single" w:sz="4" w:space="0" w:color="auto"/>
              <w:left w:val="single" w:sz="4" w:space="0" w:color="auto"/>
              <w:bottom w:val="single" w:sz="4" w:space="0" w:color="auto"/>
              <w:right w:val="single" w:sz="4" w:space="0" w:color="auto"/>
            </w:tcBorders>
          </w:tcPr>
          <w:p w:rsidR="00007EDD" w:rsidRDefault="00007EDD">
            <w:pPr>
              <w:rPr>
                <w:rFonts w:ascii="Times New Roman" w:hAnsi="Times New Roman"/>
                <w:sz w:val="20"/>
              </w:rPr>
            </w:pPr>
            <w:r>
              <w:rPr>
                <w:rFonts w:ascii="Times New Roman" w:hAnsi="Times New Roman"/>
                <w:sz w:val="20"/>
              </w:rPr>
              <w:t>İzleme Kriterleri:</w:t>
            </w:r>
          </w:p>
          <w:p w:rsidR="00007EDD" w:rsidRDefault="000345CF">
            <w:pPr>
              <w:rPr>
                <w:rFonts w:ascii="Times New Roman" w:hAnsi="Times New Roman"/>
                <w:sz w:val="20"/>
              </w:rPr>
            </w:pPr>
            <w:r w:rsidRPr="000345CF">
              <w:rPr>
                <w:rFonts w:ascii="Times New Roman" w:hAnsi="Times New Roman"/>
                <w:sz w:val="20"/>
              </w:rPr>
              <w:t>İç Denetim Programının Gerçekleşme Oranı</w:t>
            </w:r>
          </w:p>
        </w:tc>
      </w:tr>
    </w:tbl>
    <w:p w:rsidR="00007EDD" w:rsidRPr="00CA37E3" w:rsidRDefault="00007EDD">
      <w:pPr>
        <w:rPr>
          <w:rFonts w:ascii="Times New Roman" w:hAnsi="Times New Roman" w:cs="Times New Roman"/>
          <w:sz w:val="20"/>
        </w:rPr>
      </w:pPr>
    </w:p>
    <w:sectPr w:rsidR="00007EDD" w:rsidRPr="00CA3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FD" w:rsidRDefault="003A18FD" w:rsidP="005A3310">
      <w:pPr>
        <w:spacing w:after="0" w:line="240" w:lineRule="auto"/>
      </w:pPr>
      <w:r>
        <w:separator/>
      </w:r>
    </w:p>
  </w:endnote>
  <w:endnote w:type="continuationSeparator" w:id="0">
    <w:p w:rsidR="003A18FD" w:rsidRDefault="003A18FD" w:rsidP="005A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37" w:type="dxa"/>
      <w:tblInd w:w="-572" w:type="dxa"/>
      <w:tblLook w:val="04A0" w:firstRow="1" w:lastRow="0" w:firstColumn="1" w:lastColumn="0" w:noHBand="0" w:noVBand="1"/>
    </w:tblPr>
    <w:tblGrid>
      <w:gridCol w:w="5746"/>
      <w:gridCol w:w="4691"/>
    </w:tblGrid>
    <w:tr w:rsidR="005E4D08" w:rsidTr="005E4D08">
      <w:trPr>
        <w:trHeight w:val="270"/>
      </w:trPr>
      <w:tc>
        <w:tcPr>
          <w:tcW w:w="5746" w:type="dxa"/>
          <w:tcBorders>
            <w:top w:val="single" w:sz="4" w:space="0" w:color="auto"/>
            <w:left w:val="single" w:sz="4" w:space="0" w:color="auto"/>
            <w:bottom w:val="single" w:sz="4" w:space="0" w:color="auto"/>
            <w:right w:val="single" w:sz="4" w:space="0" w:color="auto"/>
          </w:tcBorders>
          <w:hideMark/>
        </w:tcPr>
        <w:p w:rsidR="005E4D08" w:rsidRDefault="005E4D08" w:rsidP="005E4D08">
          <w:pPr>
            <w:tabs>
              <w:tab w:val="center" w:pos="4536"/>
              <w:tab w:val="right" w:pos="9072"/>
            </w:tabs>
            <w:jc w:val="center"/>
            <w:rPr>
              <w:rFonts w:ascii="Times New Roman" w:eastAsia="Calibri" w:hAnsi="Times New Roman"/>
              <w:b/>
              <w:sz w:val="16"/>
              <w:szCs w:val="16"/>
            </w:rPr>
          </w:pPr>
          <w:r>
            <w:rPr>
              <w:rFonts w:ascii="Times New Roman" w:eastAsia="Calibri" w:hAnsi="Times New Roman"/>
              <w:b/>
              <w:sz w:val="16"/>
              <w:szCs w:val="16"/>
            </w:rPr>
            <w:t>Hazırlayan</w:t>
          </w:r>
        </w:p>
      </w:tc>
      <w:tc>
        <w:tcPr>
          <w:tcW w:w="4691" w:type="dxa"/>
          <w:tcBorders>
            <w:top w:val="single" w:sz="4" w:space="0" w:color="auto"/>
            <w:left w:val="single" w:sz="4" w:space="0" w:color="auto"/>
            <w:bottom w:val="single" w:sz="4" w:space="0" w:color="auto"/>
            <w:right w:val="single" w:sz="4" w:space="0" w:color="auto"/>
          </w:tcBorders>
          <w:hideMark/>
        </w:tcPr>
        <w:p w:rsidR="005E4D08" w:rsidRDefault="005E4D08" w:rsidP="005E4D08">
          <w:pPr>
            <w:tabs>
              <w:tab w:val="center" w:pos="4536"/>
              <w:tab w:val="right" w:pos="9072"/>
            </w:tabs>
            <w:jc w:val="center"/>
            <w:rPr>
              <w:rFonts w:ascii="Times New Roman" w:eastAsia="Calibri" w:hAnsi="Times New Roman"/>
              <w:b/>
              <w:i/>
              <w:color w:val="FF0000"/>
              <w:sz w:val="16"/>
              <w:szCs w:val="16"/>
            </w:rPr>
          </w:pPr>
          <w:r>
            <w:rPr>
              <w:rFonts w:ascii="Times New Roman" w:eastAsia="Calibri" w:hAnsi="Times New Roman"/>
              <w:b/>
              <w:sz w:val="16"/>
              <w:szCs w:val="16"/>
            </w:rPr>
            <w:t>Onaylayan</w:t>
          </w:r>
        </w:p>
      </w:tc>
    </w:tr>
    <w:tr w:rsidR="005E4D08" w:rsidTr="005E4D08">
      <w:trPr>
        <w:trHeight w:val="307"/>
      </w:trPr>
      <w:tc>
        <w:tcPr>
          <w:tcW w:w="5746" w:type="dxa"/>
          <w:tcBorders>
            <w:top w:val="single" w:sz="4" w:space="0" w:color="auto"/>
            <w:left w:val="single" w:sz="4" w:space="0" w:color="auto"/>
            <w:bottom w:val="single" w:sz="4" w:space="0" w:color="auto"/>
            <w:right w:val="single" w:sz="4" w:space="0" w:color="auto"/>
          </w:tcBorders>
          <w:hideMark/>
        </w:tcPr>
        <w:p w:rsidR="005E4D08" w:rsidRDefault="005E4D08" w:rsidP="005E4D08">
          <w:pPr>
            <w:tabs>
              <w:tab w:val="center" w:pos="4536"/>
              <w:tab w:val="right" w:pos="9072"/>
            </w:tabs>
            <w:jc w:val="center"/>
            <w:rPr>
              <w:rFonts w:ascii="Times New Roman" w:eastAsia="Calibri" w:hAnsi="Times New Roman"/>
              <w:i/>
              <w:color w:val="FF0000"/>
              <w:sz w:val="16"/>
              <w:szCs w:val="16"/>
            </w:rPr>
          </w:pPr>
          <w:r>
            <w:rPr>
              <w:rFonts w:ascii="Times New Roman" w:eastAsia="Calibri" w:hAnsi="Times New Roman"/>
              <w:sz w:val="16"/>
              <w:szCs w:val="16"/>
            </w:rPr>
            <w:t>Kalite Koordinatörlüğü</w:t>
          </w:r>
        </w:p>
      </w:tc>
      <w:tc>
        <w:tcPr>
          <w:tcW w:w="4691" w:type="dxa"/>
          <w:tcBorders>
            <w:top w:val="single" w:sz="4" w:space="0" w:color="auto"/>
            <w:left w:val="single" w:sz="4" w:space="0" w:color="auto"/>
            <w:bottom w:val="single" w:sz="4" w:space="0" w:color="auto"/>
            <w:right w:val="single" w:sz="4" w:space="0" w:color="auto"/>
          </w:tcBorders>
          <w:hideMark/>
        </w:tcPr>
        <w:p w:rsidR="005E4D08" w:rsidRDefault="005E4D08" w:rsidP="005E4D08">
          <w:pPr>
            <w:tabs>
              <w:tab w:val="center" w:pos="4536"/>
              <w:tab w:val="right" w:pos="9072"/>
            </w:tabs>
            <w:jc w:val="center"/>
            <w:rPr>
              <w:rFonts w:ascii="Times New Roman" w:eastAsia="Calibri" w:hAnsi="Times New Roman"/>
              <w:i/>
              <w:color w:val="FF0000"/>
              <w:sz w:val="16"/>
              <w:szCs w:val="16"/>
            </w:rPr>
          </w:pPr>
          <w:r>
            <w:rPr>
              <w:rFonts w:ascii="Times New Roman" w:eastAsia="Calibri" w:hAnsi="Times New Roman"/>
              <w:sz w:val="16"/>
              <w:szCs w:val="16"/>
            </w:rPr>
            <w:t>Kalite Koordinatörü</w:t>
          </w:r>
        </w:p>
      </w:tc>
    </w:tr>
  </w:tbl>
  <w:p w:rsidR="005E4D08" w:rsidRPr="005E4D08" w:rsidRDefault="005E4D08" w:rsidP="005E4D08">
    <w:pPr>
      <w:tabs>
        <w:tab w:val="center" w:pos="4536"/>
        <w:tab w:val="right" w:pos="9072"/>
      </w:tabs>
      <w:spacing w:after="0" w:line="240" w:lineRule="auto"/>
      <w:rPr>
        <w:rFonts w:ascii="Calibri" w:eastAsia="Calibri" w:hAnsi="Calibri" w:cs="Times New Roman"/>
      </w:rPr>
    </w:pPr>
    <w:r>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Pr>
        <w:rFonts w:ascii="Times New Roman" w:eastAsia="Calibri" w:hAnsi="Times New Roman" w:cs="Times New Roman"/>
        <w:i/>
        <w:color w:val="FF0000"/>
        <w:sz w:val="16"/>
        <w:szCs w:val="16"/>
      </w:rPr>
      <w:t>versiyonuna</w:t>
    </w:r>
    <w:proofErr w:type="gramEnd"/>
    <w:r>
      <w:rPr>
        <w:rFonts w:ascii="Times New Roman" w:eastAsia="Calibri" w:hAnsi="Times New Roman" w:cs="Times New Roman"/>
        <w:i/>
        <w:color w:val="FF0000"/>
        <w:sz w:val="16"/>
        <w:szCs w:val="16"/>
      </w:rPr>
      <w:t xml:space="preserve"> ulaşınız. </w:t>
    </w:r>
    <w:r>
      <w:rPr>
        <w:rFonts w:ascii="Calibri" w:eastAsia="Calibri" w:hAnsi="Calibri" w:cs="Times New Roman"/>
        <w:color w:val="FF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FD" w:rsidRDefault="003A18FD" w:rsidP="005A3310">
      <w:pPr>
        <w:spacing w:after="0" w:line="240" w:lineRule="auto"/>
      </w:pPr>
      <w:r>
        <w:separator/>
      </w:r>
    </w:p>
  </w:footnote>
  <w:footnote w:type="continuationSeparator" w:id="0">
    <w:p w:rsidR="003A18FD" w:rsidRDefault="003A18FD" w:rsidP="005A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96" w:type="dxa"/>
      <w:tblInd w:w="-572" w:type="dxa"/>
      <w:tblLook w:val="04A0" w:firstRow="1" w:lastRow="0" w:firstColumn="1" w:lastColumn="0" w:noHBand="0" w:noVBand="1"/>
    </w:tblPr>
    <w:tblGrid>
      <w:gridCol w:w="1772"/>
      <w:gridCol w:w="5429"/>
      <w:gridCol w:w="1559"/>
      <w:gridCol w:w="1636"/>
    </w:tblGrid>
    <w:tr w:rsidR="005A3310" w:rsidRPr="0008634A" w:rsidTr="00805078">
      <w:trPr>
        <w:trHeight w:val="317"/>
      </w:trPr>
      <w:tc>
        <w:tcPr>
          <w:tcW w:w="1772" w:type="dxa"/>
          <w:vMerge w:val="restart"/>
        </w:tcPr>
        <w:p w:rsidR="005A3310" w:rsidRPr="0008634A" w:rsidRDefault="005A3310" w:rsidP="005A3310">
          <w:pPr>
            <w:tabs>
              <w:tab w:val="center" w:pos="4536"/>
              <w:tab w:val="right" w:pos="9072"/>
            </w:tabs>
            <w:spacing w:before="40"/>
            <w:rPr>
              <w:rFonts w:ascii="Century Gothic" w:hAnsi="Century Gothic"/>
            </w:rPr>
          </w:pPr>
          <w:r w:rsidRPr="00595BCC">
            <w:rPr>
              <w:rFonts w:ascii="Arial" w:hAnsi="Arial" w:cs="Arial"/>
              <w:noProof/>
              <w:sz w:val="29"/>
              <w:szCs w:val="29"/>
              <w:lang w:eastAsia="tr-TR"/>
            </w:rPr>
            <w:drawing>
              <wp:inline distT="0" distB="0" distL="0" distR="0">
                <wp:extent cx="847725" cy="819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5429" w:type="dxa"/>
          <w:vMerge w:val="restart"/>
        </w:tcPr>
        <w:p w:rsidR="005A3310" w:rsidRPr="005A3310" w:rsidRDefault="005A3310" w:rsidP="005A3310">
          <w:pPr>
            <w:tabs>
              <w:tab w:val="center" w:pos="4536"/>
              <w:tab w:val="right" w:pos="9072"/>
            </w:tabs>
            <w:jc w:val="center"/>
            <w:rPr>
              <w:rFonts w:ascii="Times New Roman" w:hAnsi="Times New Roman"/>
              <w:b/>
              <w:sz w:val="24"/>
              <w:szCs w:val="24"/>
            </w:rPr>
          </w:pPr>
        </w:p>
        <w:p w:rsidR="005A3310" w:rsidRPr="005A3310" w:rsidRDefault="005A3310" w:rsidP="005A3310">
          <w:pPr>
            <w:jc w:val="center"/>
            <w:rPr>
              <w:rFonts w:ascii="Times New Roman" w:hAnsi="Times New Roman"/>
              <w:b/>
              <w:sz w:val="24"/>
              <w:szCs w:val="24"/>
            </w:rPr>
          </w:pPr>
          <w:r w:rsidRPr="005A3310">
            <w:rPr>
              <w:rFonts w:ascii="Times New Roman" w:hAnsi="Times New Roman"/>
              <w:b/>
              <w:sz w:val="24"/>
              <w:szCs w:val="24"/>
            </w:rPr>
            <w:t xml:space="preserve">T.C. </w:t>
          </w:r>
        </w:p>
        <w:p w:rsidR="005A3310" w:rsidRPr="005A3310" w:rsidRDefault="005A3310" w:rsidP="005A3310">
          <w:pPr>
            <w:jc w:val="center"/>
            <w:rPr>
              <w:rFonts w:ascii="Times New Roman" w:hAnsi="Times New Roman"/>
              <w:sz w:val="24"/>
              <w:szCs w:val="24"/>
            </w:rPr>
          </w:pPr>
          <w:r w:rsidRPr="005A3310">
            <w:rPr>
              <w:rFonts w:ascii="Times New Roman" w:hAnsi="Times New Roman"/>
              <w:b/>
              <w:sz w:val="24"/>
              <w:szCs w:val="24"/>
            </w:rPr>
            <w:t xml:space="preserve">KASTAMONU ÜNİVERSİTESİ </w:t>
          </w:r>
        </w:p>
        <w:p w:rsidR="005A3310" w:rsidRPr="005A3310" w:rsidRDefault="00642FCB" w:rsidP="005A3310">
          <w:pPr>
            <w:tabs>
              <w:tab w:val="center" w:pos="4536"/>
              <w:tab w:val="right" w:pos="9072"/>
            </w:tabs>
            <w:jc w:val="center"/>
            <w:rPr>
              <w:rFonts w:ascii="Times New Roman" w:hAnsi="Times New Roman"/>
              <w:sz w:val="24"/>
              <w:szCs w:val="24"/>
            </w:rPr>
          </w:pPr>
          <w:r>
            <w:rPr>
              <w:rFonts w:ascii="Times New Roman" w:hAnsi="Times New Roman"/>
              <w:b/>
              <w:sz w:val="24"/>
              <w:szCs w:val="24"/>
            </w:rPr>
            <w:t xml:space="preserve">İç Denetim </w:t>
          </w:r>
          <w:r w:rsidR="005A3310" w:rsidRPr="005A3310">
            <w:rPr>
              <w:rFonts w:ascii="Times New Roman" w:hAnsi="Times New Roman"/>
              <w:b/>
              <w:sz w:val="24"/>
              <w:szCs w:val="24"/>
            </w:rPr>
            <w:t>Prosesi</w:t>
          </w:r>
        </w:p>
      </w:tc>
      <w:tc>
        <w:tcPr>
          <w:tcW w:w="1559"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Doküman No</w:t>
          </w:r>
        </w:p>
      </w:tc>
      <w:tc>
        <w:tcPr>
          <w:tcW w:w="1636"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KYS-PRS-</w:t>
          </w:r>
          <w:r w:rsidR="002F5206">
            <w:rPr>
              <w:rFonts w:ascii="Times New Roman" w:hAnsi="Times New Roman"/>
              <w:sz w:val="20"/>
              <w:szCs w:val="24"/>
            </w:rPr>
            <w:t xml:space="preserve"> 3</w:t>
          </w:r>
          <w:r w:rsidR="00642FCB">
            <w:rPr>
              <w:rFonts w:ascii="Times New Roman" w:hAnsi="Times New Roman"/>
              <w:sz w:val="20"/>
              <w:szCs w:val="24"/>
            </w:rPr>
            <w:t>.5</w:t>
          </w:r>
        </w:p>
      </w:tc>
    </w:tr>
    <w:tr w:rsidR="005A3310" w:rsidRPr="0008634A" w:rsidTr="00805078">
      <w:trPr>
        <w:trHeight w:val="317"/>
      </w:trPr>
      <w:tc>
        <w:tcPr>
          <w:tcW w:w="1772" w:type="dxa"/>
          <w:vMerge/>
        </w:tcPr>
        <w:p w:rsidR="005A3310" w:rsidRPr="0008634A" w:rsidRDefault="005A3310" w:rsidP="005A3310">
          <w:pPr>
            <w:tabs>
              <w:tab w:val="center" w:pos="4536"/>
              <w:tab w:val="right" w:pos="9072"/>
            </w:tabs>
            <w:rPr>
              <w:rFonts w:ascii="Century Gothic" w:hAnsi="Century Gothic"/>
            </w:rPr>
          </w:pPr>
        </w:p>
      </w:tc>
      <w:tc>
        <w:tcPr>
          <w:tcW w:w="5429" w:type="dxa"/>
          <w:vMerge/>
        </w:tcPr>
        <w:p w:rsidR="005A3310" w:rsidRPr="005A3310" w:rsidRDefault="005A3310" w:rsidP="005A3310">
          <w:pPr>
            <w:tabs>
              <w:tab w:val="center" w:pos="4536"/>
              <w:tab w:val="right" w:pos="9072"/>
            </w:tabs>
            <w:rPr>
              <w:rFonts w:ascii="Times New Roman" w:hAnsi="Times New Roman"/>
              <w:sz w:val="24"/>
              <w:szCs w:val="24"/>
            </w:rPr>
          </w:pPr>
        </w:p>
      </w:tc>
      <w:tc>
        <w:tcPr>
          <w:tcW w:w="1559"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İlk Yayın Tarihi</w:t>
          </w:r>
        </w:p>
      </w:tc>
      <w:tc>
        <w:tcPr>
          <w:tcW w:w="1636"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05.07.2021</w:t>
          </w:r>
        </w:p>
      </w:tc>
    </w:tr>
    <w:tr w:rsidR="005A3310" w:rsidRPr="0008634A" w:rsidTr="00805078">
      <w:trPr>
        <w:trHeight w:val="334"/>
      </w:trPr>
      <w:tc>
        <w:tcPr>
          <w:tcW w:w="1772" w:type="dxa"/>
          <w:vMerge/>
        </w:tcPr>
        <w:p w:rsidR="005A3310" w:rsidRPr="0008634A" w:rsidRDefault="005A3310" w:rsidP="005A3310">
          <w:pPr>
            <w:tabs>
              <w:tab w:val="center" w:pos="4536"/>
              <w:tab w:val="right" w:pos="9072"/>
            </w:tabs>
            <w:rPr>
              <w:rFonts w:ascii="Century Gothic" w:hAnsi="Century Gothic"/>
            </w:rPr>
          </w:pPr>
        </w:p>
      </w:tc>
      <w:tc>
        <w:tcPr>
          <w:tcW w:w="5429" w:type="dxa"/>
          <w:vMerge/>
        </w:tcPr>
        <w:p w:rsidR="005A3310" w:rsidRPr="005A3310" w:rsidRDefault="005A3310" w:rsidP="005A3310">
          <w:pPr>
            <w:tabs>
              <w:tab w:val="center" w:pos="4536"/>
              <w:tab w:val="right" w:pos="9072"/>
            </w:tabs>
            <w:rPr>
              <w:rFonts w:ascii="Times New Roman" w:hAnsi="Times New Roman"/>
              <w:sz w:val="24"/>
              <w:szCs w:val="24"/>
            </w:rPr>
          </w:pPr>
        </w:p>
      </w:tc>
      <w:tc>
        <w:tcPr>
          <w:tcW w:w="1559"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Revizyon Tarihi</w:t>
          </w:r>
        </w:p>
      </w:tc>
      <w:tc>
        <w:tcPr>
          <w:tcW w:w="1636" w:type="dxa"/>
        </w:tcPr>
        <w:p w:rsidR="005A3310" w:rsidRPr="005A3310" w:rsidRDefault="005A3310" w:rsidP="005A3310">
          <w:pPr>
            <w:tabs>
              <w:tab w:val="center" w:pos="4536"/>
              <w:tab w:val="right" w:pos="9072"/>
            </w:tabs>
            <w:rPr>
              <w:rFonts w:ascii="Times New Roman" w:hAnsi="Times New Roman"/>
              <w:sz w:val="20"/>
              <w:szCs w:val="24"/>
            </w:rPr>
          </w:pPr>
        </w:p>
      </w:tc>
    </w:tr>
    <w:tr w:rsidR="005A3310" w:rsidRPr="0008634A" w:rsidTr="00805078">
      <w:trPr>
        <w:trHeight w:val="334"/>
      </w:trPr>
      <w:tc>
        <w:tcPr>
          <w:tcW w:w="1772" w:type="dxa"/>
          <w:vMerge/>
        </w:tcPr>
        <w:p w:rsidR="005A3310" w:rsidRPr="0008634A" w:rsidRDefault="005A3310" w:rsidP="005A3310">
          <w:pPr>
            <w:tabs>
              <w:tab w:val="center" w:pos="4536"/>
              <w:tab w:val="right" w:pos="9072"/>
            </w:tabs>
            <w:rPr>
              <w:rFonts w:ascii="Century Gothic" w:hAnsi="Century Gothic"/>
            </w:rPr>
          </w:pPr>
        </w:p>
      </w:tc>
      <w:tc>
        <w:tcPr>
          <w:tcW w:w="5429" w:type="dxa"/>
          <w:vMerge/>
        </w:tcPr>
        <w:p w:rsidR="005A3310" w:rsidRPr="005A3310" w:rsidRDefault="005A3310" w:rsidP="005A3310">
          <w:pPr>
            <w:tabs>
              <w:tab w:val="center" w:pos="4536"/>
              <w:tab w:val="right" w:pos="9072"/>
            </w:tabs>
            <w:rPr>
              <w:rFonts w:ascii="Times New Roman" w:hAnsi="Times New Roman"/>
              <w:sz w:val="24"/>
              <w:szCs w:val="24"/>
            </w:rPr>
          </w:pPr>
        </w:p>
      </w:tc>
      <w:tc>
        <w:tcPr>
          <w:tcW w:w="1559" w:type="dxa"/>
        </w:tcPr>
        <w:p w:rsidR="005A3310" w:rsidRPr="005A3310" w:rsidRDefault="005A3310" w:rsidP="005A3310">
          <w:pPr>
            <w:tabs>
              <w:tab w:val="center" w:pos="4536"/>
              <w:tab w:val="right" w:pos="9072"/>
            </w:tabs>
            <w:rPr>
              <w:rFonts w:ascii="Times New Roman" w:hAnsi="Times New Roman"/>
              <w:sz w:val="20"/>
              <w:szCs w:val="24"/>
            </w:rPr>
          </w:pPr>
          <w:r w:rsidRPr="005A3310">
            <w:rPr>
              <w:rFonts w:ascii="Times New Roman" w:hAnsi="Times New Roman"/>
              <w:sz w:val="20"/>
              <w:szCs w:val="24"/>
            </w:rPr>
            <w:t>Revizyon No</w:t>
          </w:r>
        </w:p>
      </w:tc>
      <w:tc>
        <w:tcPr>
          <w:tcW w:w="1636" w:type="dxa"/>
        </w:tcPr>
        <w:p w:rsidR="005A3310" w:rsidRPr="005A3310" w:rsidRDefault="005A3310" w:rsidP="005A3310">
          <w:pPr>
            <w:tabs>
              <w:tab w:val="center" w:pos="4536"/>
              <w:tab w:val="right" w:pos="9072"/>
            </w:tabs>
            <w:rPr>
              <w:rFonts w:ascii="Times New Roman" w:hAnsi="Times New Roman"/>
              <w:sz w:val="20"/>
              <w:szCs w:val="24"/>
            </w:rPr>
          </w:pPr>
        </w:p>
      </w:tc>
    </w:tr>
  </w:tbl>
  <w:p w:rsidR="005A3310" w:rsidRDefault="005A33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FCC"/>
    <w:multiLevelType w:val="hybridMultilevel"/>
    <w:tmpl w:val="FBBC1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AF4788"/>
    <w:multiLevelType w:val="hybridMultilevel"/>
    <w:tmpl w:val="01D837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1A"/>
    <w:rsid w:val="00007EDD"/>
    <w:rsid w:val="000345CF"/>
    <w:rsid w:val="001C1D73"/>
    <w:rsid w:val="00206B9D"/>
    <w:rsid w:val="002F5206"/>
    <w:rsid w:val="0035291A"/>
    <w:rsid w:val="00353E17"/>
    <w:rsid w:val="003A18FD"/>
    <w:rsid w:val="003C431B"/>
    <w:rsid w:val="003F294F"/>
    <w:rsid w:val="00483CD3"/>
    <w:rsid w:val="00504C95"/>
    <w:rsid w:val="005610E9"/>
    <w:rsid w:val="005A3310"/>
    <w:rsid w:val="005E4D08"/>
    <w:rsid w:val="00642FCB"/>
    <w:rsid w:val="006564F3"/>
    <w:rsid w:val="006752B7"/>
    <w:rsid w:val="007676DC"/>
    <w:rsid w:val="00790690"/>
    <w:rsid w:val="00A11B76"/>
    <w:rsid w:val="00CA37E3"/>
    <w:rsid w:val="00DF1D28"/>
    <w:rsid w:val="00FD3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4D3"/>
  <w15:chartTrackingRefBased/>
  <w15:docId w15:val="{84138A6A-130D-48B2-8D13-7B0C9DE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33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3310"/>
  </w:style>
  <w:style w:type="paragraph" w:styleId="AltBilgi">
    <w:name w:val="footer"/>
    <w:basedOn w:val="Normal"/>
    <w:link w:val="AltBilgiChar"/>
    <w:uiPriority w:val="99"/>
    <w:unhideWhenUsed/>
    <w:rsid w:val="005A33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3310"/>
  </w:style>
  <w:style w:type="table" w:styleId="TabloKlavuzu">
    <w:name w:val="Table Grid"/>
    <w:basedOn w:val="NormalTablo"/>
    <w:uiPriority w:val="39"/>
    <w:rsid w:val="005A33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5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9626">
      <w:bodyDiv w:val="1"/>
      <w:marLeft w:val="0"/>
      <w:marRight w:val="0"/>
      <w:marTop w:val="0"/>
      <w:marBottom w:val="0"/>
      <w:divBdr>
        <w:top w:val="none" w:sz="0" w:space="0" w:color="auto"/>
        <w:left w:val="none" w:sz="0" w:space="0" w:color="auto"/>
        <w:bottom w:val="none" w:sz="0" w:space="0" w:color="auto"/>
        <w:right w:val="none" w:sz="0" w:space="0" w:color="auto"/>
      </w:divBdr>
    </w:div>
    <w:div w:id="123499121">
      <w:bodyDiv w:val="1"/>
      <w:marLeft w:val="0"/>
      <w:marRight w:val="0"/>
      <w:marTop w:val="0"/>
      <w:marBottom w:val="0"/>
      <w:divBdr>
        <w:top w:val="none" w:sz="0" w:space="0" w:color="auto"/>
        <w:left w:val="none" w:sz="0" w:space="0" w:color="auto"/>
        <w:bottom w:val="none" w:sz="0" w:space="0" w:color="auto"/>
        <w:right w:val="none" w:sz="0" w:space="0" w:color="auto"/>
      </w:divBdr>
    </w:div>
    <w:div w:id="354889709">
      <w:bodyDiv w:val="1"/>
      <w:marLeft w:val="0"/>
      <w:marRight w:val="0"/>
      <w:marTop w:val="0"/>
      <w:marBottom w:val="0"/>
      <w:divBdr>
        <w:top w:val="none" w:sz="0" w:space="0" w:color="auto"/>
        <w:left w:val="none" w:sz="0" w:space="0" w:color="auto"/>
        <w:bottom w:val="none" w:sz="0" w:space="0" w:color="auto"/>
        <w:right w:val="none" w:sz="0" w:space="0" w:color="auto"/>
      </w:divBdr>
    </w:div>
    <w:div w:id="370082942">
      <w:bodyDiv w:val="1"/>
      <w:marLeft w:val="0"/>
      <w:marRight w:val="0"/>
      <w:marTop w:val="0"/>
      <w:marBottom w:val="0"/>
      <w:divBdr>
        <w:top w:val="none" w:sz="0" w:space="0" w:color="auto"/>
        <w:left w:val="none" w:sz="0" w:space="0" w:color="auto"/>
        <w:bottom w:val="none" w:sz="0" w:space="0" w:color="auto"/>
        <w:right w:val="none" w:sz="0" w:space="0" w:color="auto"/>
      </w:divBdr>
    </w:div>
    <w:div w:id="374280603">
      <w:bodyDiv w:val="1"/>
      <w:marLeft w:val="0"/>
      <w:marRight w:val="0"/>
      <w:marTop w:val="0"/>
      <w:marBottom w:val="0"/>
      <w:divBdr>
        <w:top w:val="none" w:sz="0" w:space="0" w:color="auto"/>
        <w:left w:val="none" w:sz="0" w:space="0" w:color="auto"/>
        <w:bottom w:val="none" w:sz="0" w:space="0" w:color="auto"/>
        <w:right w:val="none" w:sz="0" w:space="0" w:color="auto"/>
      </w:divBdr>
    </w:div>
    <w:div w:id="391658770">
      <w:bodyDiv w:val="1"/>
      <w:marLeft w:val="0"/>
      <w:marRight w:val="0"/>
      <w:marTop w:val="0"/>
      <w:marBottom w:val="0"/>
      <w:divBdr>
        <w:top w:val="none" w:sz="0" w:space="0" w:color="auto"/>
        <w:left w:val="none" w:sz="0" w:space="0" w:color="auto"/>
        <w:bottom w:val="none" w:sz="0" w:space="0" w:color="auto"/>
        <w:right w:val="none" w:sz="0" w:space="0" w:color="auto"/>
      </w:divBdr>
    </w:div>
    <w:div w:id="426928354">
      <w:bodyDiv w:val="1"/>
      <w:marLeft w:val="0"/>
      <w:marRight w:val="0"/>
      <w:marTop w:val="0"/>
      <w:marBottom w:val="0"/>
      <w:divBdr>
        <w:top w:val="none" w:sz="0" w:space="0" w:color="auto"/>
        <w:left w:val="none" w:sz="0" w:space="0" w:color="auto"/>
        <w:bottom w:val="none" w:sz="0" w:space="0" w:color="auto"/>
        <w:right w:val="none" w:sz="0" w:space="0" w:color="auto"/>
      </w:divBdr>
    </w:div>
    <w:div w:id="557978527">
      <w:bodyDiv w:val="1"/>
      <w:marLeft w:val="0"/>
      <w:marRight w:val="0"/>
      <w:marTop w:val="0"/>
      <w:marBottom w:val="0"/>
      <w:divBdr>
        <w:top w:val="none" w:sz="0" w:space="0" w:color="auto"/>
        <w:left w:val="none" w:sz="0" w:space="0" w:color="auto"/>
        <w:bottom w:val="none" w:sz="0" w:space="0" w:color="auto"/>
        <w:right w:val="none" w:sz="0" w:space="0" w:color="auto"/>
      </w:divBdr>
    </w:div>
    <w:div w:id="619608698">
      <w:bodyDiv w:val="1"/>
      <w:marLeft w:val="0"/>
      <w:marRight w:val="0"/>
      <w:marTop w:val="0"/>
      <w:marBottom w:val="0"/>
      <w:divBdr>
        <w:top w:val="none" w:sz="0" w:space="0" w:color="auto"/>
        <w:left w:val="none" w:sz="0" w:space="0" w:color="auto"/>
        <w:bottom w:val="none" w:sz="0" w:space="0" w:color="auto"/>
        <w:right w:val="none" w:sz="0" w:space="0" w:color="auto"/>
      </w:divBdr>
    </w:div>
    <w:div w:id="743382353">
      <w:bodyDiv w:val="1"/>
      <w:marLeft w:val="0"/>
      <w:marRight w:val="0"/>
      <w:marTop w:val="0"/>
      <w:marBottom w:val="0"/>
      <w:divBdr>
        <w:top w:val="none" w:sz="0" w:space="0" w:color="auto"/>
        <w:left w:val="none" w:sz="0" w:space="0" w:color="auto"/>
        <w:bottom w:val="none" w:sz="0" w:space="0" w:color="auto"/>
        <w:right w:val="none" w:sz="0" w:space="0" w:color="auto"/>
      </w:divBdr>
    </w:div>
    <w:div w:id="783115468">
      <w:bodyDiv w:val="1"/>
      <w:marLeft w:val="0"/>
      <w:marRight w:val="0"/>
      <w:marTop w:val="0"/>
      <w:marBottom w:val="0"/>
      <w:divBdr>
        <w:top w:val="none" w:sz="0" w:space="0" w:color="auto"/>
        <w:left w:val="none" w:sz="0" w:space="0" w:color="auto"/>
        <w:bottom w:val="none" w:sz="0" w:space="0" w:color="auto"/>
        <w:right w:val="none" w:sz="0" w:space="0" w:color="auto"/>
      </w:divBdr>
    </w:div>
    <w:div w:id="821892120">
      <w:bodyDiv w:val="1"/>
      <w:marLeft w:val="0"/>
      <w:marRight w:val="0"/>
      <w:marTop w:val="0"/>
      <w:marBottom w:val="0"/>
      <w:divBdr>
        <w:top w:val="none" w:sz="0" w:space="0" w:color="auto"/>
        <w:left w:val="none" w:sz="0" w:space="0" w:color="auto"/>
        <w:bottom w:val="none" w:sz="0" w:space="0" w:color="auto"/>
        <w:right w:val="none" w:sz="0" w:space="0" w:color="auto"/>
      </w:divBdr>
      <w:divsChild>
        <w:div w:id="1849364052">
          <w:marLeft w:val="0"/>
          <w:marRight w:val="0"/>
          <w:marTop w:val="0"/>
          <w:marBottom w:val="0"/>
          <w:divBdr>
            <w:top w:val="none" w:sz="0" w:space="0" w:color="auto"/>
            <w:left w:val="none" w:sz="0" w:space="0" w:color="auto"/>
            <w:bottom w:val="none" w:sz="0" w:space="0" w:color="auto"/>
            <w:right w:val="none" w:sz="0" w:space="0" w:color="auto"/>
          </w:divBdr>
        </w:div>
      </w:divsChild>
    </w:div>
    <w:div w:id="912861853">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92445551">
      <w:bodyDiv w:val="1"/>
      <w:marLeft w:val="0"/>
      <w:marRight w:val="0"/>
      <w:marTop w:val="0"/>
      <w:marBottom w:val="0"/>
      <w:divBdr>
        <w:top w:val="none" w:sz="0" w:space="0" w:color="auto"/>
        <w:left w:val="none" w:sz="0" w:space="0" w:color="auto"/>
        <w:bottom w:val="none" w:sz="0" w:space="0" w:color="auto"/>
        <w:right w:val="none" w:sz="0" w:space="0" w:color="auto"/>
      </w:divBdr>
    </w:div>
    <w:div w:id="1304120265">
      <w:bodyDiv w:val="1"/>
      <w:marLeft w:val="0"/>
      <w:marRight w:val="0"/>
      <w:marTop w:val="0"/>
      <w:marBottom w:val="0"/>
      <w:divBdr>
        <w:top w:val="none" w:sz="0" w:space="0" w:color="auto"/>
        <w:left w:val="none" w:sz="0" w:space="0" w:color="auto"/>
        <w:bottom w:val="none" w:sz="0" w:space="0" w:color="auto"/>
        <w:right w:val="none" w:sz="0" w:space="0" w:color="auto"/>
      </w:divBdr>
    </w:div>
    <w:div w:id="1311444438">
      <w:bodyDiv w:val="1"/>
      <w:marLeft w:val="0"/>
      <w:marRight w:val="0"/>
      <w:marTop w:val="0"/>
      <w:marBottom w:val="0"/>
      <w:divBdr>
        <w:top w:val="none" w:sz="0" w:space="0" w:color="auto"/>
        <w:left w:val="none" w:sz="0" w:space="0" w:color="auto"/>
        <w:bottom w:val="none" w:sz="0" w:space="0" w:color="auto"/>
        <w:right w:val="none" w:sz="0" w:space="0" w:color="auto"/>
      </w:divBdr>
      <w:divsChild>
        <w:div w:id="585308601">
          <w:marLeft w:val="0"/>
          <w:marRight w:val="0"/>
          <w:marTop w:val="0"/>
          <w:marBottom w:val="0"/>
          <w:divBdr>
            <w:top w:val="none" w:sz="0" w:space="0" w:color="auto"/>
            <w:left w:val="none" w:sz="0" w:space="0" w:color="auto"/>
            <w:bottom w:val="none" w:sz="0" w:space="0" w:color="auto"/>
            <w:right w:val="none" w:sz="0" w:space="0" w:color="auto"/>
          </w:divBdr>
        </w:div>
      </w:divsChild>
    </w:div>
    <w:div w:id="1401101148">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87492069">
      <w:bodyDiv w:val="1"/>
      <w:marLeft w:val="0"/>
      <w:marRight w:val="0"/>
      <w:marTop w:val="0"/>
      <w:marBottom w:val="0"/>
      <w:divBdr>
        <w:top w:val="none" w:sz="0" w:space="0" w:color="auto"/>
        <w:left w:val="none" w:sz="0" w:space="0" w:color="auto"/>
        <w:bottom w:val="none" w:sz="0" w:space="0" w:color="auto"/>
        <w:right w:val="none" w:sz="0" w:space="0" w:color="auto"/>
      </w:divBdr>
    </w:div>
    <w:div w:id="1651590190">
      <w:bodyDiv w:val="1"/>
      <w:marLeft w:val="0"/>
      <w:marRight w:val="0"/>
      <w:marTop w:val="0"/>
      <w:marBottom w:val="0"/>
      <w:divBdr>
        <w:top w:val="none" w:sz="0" w:space="0" w:color="auto"/>
        <w:left w:val="none" w:sz="0" w:space="0" w:color="auto"/>
        <w:bottom w:val="none" w:sz="0" w:space="0" w:color="auto"/>
        <w:right w:val="none" w:sz="0" w:space="0" w:color="auto"/>
      </w:divBdr>
    </w:div>
    <w:div w:id="1659918077">
      <w:bodyDiv w:val="1"/>
      <w:marLeft w:val="0"/>
      <w:marRight w:val="0"/>
      <w:marTop w:val="0"/>
      <w:marBottom w:val="0"/>
      <w:divBdr>
        <w:top w:val="none" w:sz="0" w:space="0" w:color="auto"/>
        <w:left w:val="none" w:sz="0" w:space="0" w:color="auto"/>
        <w:bottom w:val="none" w:sz="0" w:space="0" w:color="auto"/>
        <w:right w:val="none" w:sz="0" w:space="0" w:color="auto"/>
      </w:divBdr>
    </w:div>
    <w:div w:id="1836726982">
      <w:bodyDiv w:val="1"/>
      <w:marLeft w:val="0"/>
      <w:marRight w:val="0"/>
      <w:marTop w:val="0"/>
      <w:marBottom w:val="0"/>
      <w:divBdr>
        <w:top w:val="none" w:sz="0" w:space="0" w:color="auto"/>
        <w:left w:val="none" w:sz="0" w:space="0" w:color="auto"/>
        <w:bottom w:val="none" w:sz="0" w:space="0" w:color="auto"/>
        <w:right w:val="none" w:sz="0" w:space="0" w:color="auto"/>
      </w:divBdr>
      <w:divsChild>
        <w:div w:id="13803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AYCA NUR AYDOGAN</cp:lastModifiedBy>
  <cp:revision>14</cp:revision>
  <dcterms:created xsi:type="dcterms:W3CDTF">2022-10-31T08:37:00Z</dcterms:created>
  <dcterms:modified xsi:type="dcterms:W3CDTF">2022-12-26T08:36:00Z</dcterms:modified>
</cp:coreProperties>
</file>