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14" w:type="dxa"/>
        <w:tblInd w:w="-572" w:type="dxa"/>
        <w:tblLook w:val="04A0" w:firstRow="1" w:lastRow="0" w:firstColumn="1" w:lastColumn="0" w:noHBand="0" w:noVBand="1"/>
      </w:tblPr>
      <w:tblGrid>
        <w:gridCol w:w="3471"/>
        <w:gridCol w:w="3471"/>
        <w:gridCol w:w="3406"/>
        <w:gridCol w:w="66"/>
      </w:tblGrid>
      <w:tr w:rsidR="005A3310" w:rsidRPr="00CA37E3" w:rsidTr="006F2F65">
        <w:trPr>
          <w:gridAfter w:val="1"/>
          <w:wAfter w:w="66" w:type="dxa"/>
          <w:trHeight w:val="538"/>
        </w:trPr>
        <w:tc>
          <w:tcPr>
            <w:tcW w:w="10348" w:type="dxa"/>
            <w:gridSpan w:val="3"/>
          </w:tcPr>
          <w:p w:rsidR="005A3310" w:rsidRPr="00504C95" w:rsidRDefault="00DF1D28">
            <w:pPr>
              <w:rPr>
                <w:rFonts w:ascii="Times New Roman" w:hAnsi="Times New Roman"/>
                <w:sz w:val="20"/>
              </w:rPr>
            </w:pPr>
            <w:r w:rsidRPr="00CA37E3">
              <w:rPr>
                <w:rFonts w:ascii="Times New Roman" w:hAnsi="Times New Roman"/>
                <w:b/>
                <w:sz w:val="20"/>
              </w:rPr>
              <w:t>SÜREÇ KOORDİNATÖRÜ:</w:t>
            </w:r>
            <w:r w:rsidR="00504C95">
              <w:rPr>
                <w:rFonts w:ascii="Times New Roman" w:hAnsi="Times New Roman"/>
                <w:b/>
                <w:sz w:val="20"/>
              </w:rPr>
              <w:t xml:space="preserve"> </w:t>
            </w:r>
            <w:r w:rsidR="00504C95">
              <w:rPr>
                <w:rFonts w:ascii="Times New Roman" w:hAnsi="Times New Roman"/>
                <w:sz w:val="20"/>
              </w:rPr>
              <w:t>kalite@kastamonu.edu.tr</w:t>
            </w:r>
          </w:p>
        </w:tc>
      </w:tr>
      <w:tr w:rsidR="005A3310" w:rsidRPr="00CA37E3" w:rsidTr="006F2F65">
        <w:trPr>
          <w:trHeight w:val="538"/>
        </w:trPr>
        <w:tc>
          <w:tcPr>
            <w:tcW w:w="10414" w:type="dxa"/>
            <w:gridSpan w:val="4"/>
          </w:tcPr>
          <w:p w:rsidR="005A3310" w:rsidRPr="00CA37E3" w:rsidRDefault="00DF1D28">
            <w:pPr>
              <w:rPr>
                <w:rFonts w:ascii="Times New Roman" w:hAnsi="Times New Roman"/>
                <w:b/>
                <w:sz w:val="20"/>
              </w:rPr>
            </w:pPr>
            <w:r w:rsidRPr="00CA37E3">
              <w:rPr>
                <w:rFonts w:ascii="Times New Roman" w:hAnsi="Times New Roman"/>
                <w:b/>
                <w:sz w:val="20"/>
              </w:rPr>
              <w:t>SÜREÇTEN SORUMLU BİRİMLER:</w:t>
            </w:r>
            <w:r w:rsidR="00D73F0C">
              <w:rPr>
                <w:rFonts w:ascii="Times New Roman" w:hAnsi="Times New Roman"/>
                <w:b/>
                <w:sz w:val="20"/>
              </w:rPr>
              <w:t xml:space="preserve"> </w:t>
            </w:r>
            <w:r w:rsidR="00D73F0C" w:rsidRPr="00D73F0C">
              <w:rPr>
                <w:rFonts w:ascii="Times New Roman" w:hAnsi="Times New Roman"/>
                <w:sz w:val="20"/>
              </w:rPr>
              <w:t>Hukuk Müşavirliği</w:t>
            </w:r>
          </w:p>
        </w:tc>
      </w:tr>
      <w:tr w:rsidR="005A3310" w:rsidRPr="00CA37E3" w:rsidTr="006F2F65">
        <w:trPr>
          <w:trHeight w:val="538"/>
        </w:trPr>
        <w:tc>
          <w:tcPr>
            <w:tcW w:w="10414" w:type="dxa"/>
            <w:gridSpan w:val="4"/>
          </w:tcPr>
          <w:p w:rsidR="005A3310" w:rsidRPr="005610E9" w:rsidRDefault="00DF1D28">
            <w:pPr>
              <w:rPr>
                <w:rFonts w:ascii="Times New Roman" w:hAnsi="Times New Roman"/>
                <w:sz w:val="20"/>
              </w:rPr>
            </w:pPr>
            <w:r w:rsidRPr="00CA37E3">
              <w:rPr>
                <w:rFonts w:ascii="Times New Roman" w:hAnsi="Times New Roman"/>
                <w:b/>
                <w:sz w:val="20"/>
              </w:rPr>
              <w:t>YETKİ VE SORUMLULUKLAR:</w:t>
            </w:r>
            <w:r w:rsidR="005610E9">
              <w:rPr>
                <w:rFonts w:ascii="Times New Roman" w:hAnsi="Times New Roman"/>
                <w:b/>
                <w:sz w:val="20"/>
              </w:rPr>
              <w:t xml:space="preserve"> </w:t>
            </w:r>
            <w:r w:rsidR="005610E9" w:rsidRPr="00935860">
              <w:rPr>
                <w:rFonts w:ascii="Times New Roman" w:hAnsi="Times New Roman"/>
                <w:sz w:val="20"/>
              </w:rPr>
              <w:t>Görev tanımlarında belirlenmiştir.</w:t>
            </w:r>
          </w:p>
        </w:tc>
      </w:tr>
      <w:tr w:rsidR="005A3310" w:rsidRPr="00CA37E3" w:rsidTr="006F2F65">
        <w:trPr>
          <w:trHeight w:val="538"/>
        </w:trPr>
        <w:tc>
          <w:tcPr>
            <w:tcW w:w="10414" w:type="dxa"/>
            <w:gridSpan w:val="4"/>
          </w:tcPr>
          <w:p w:rsidR="005A3310" w:rsidRPr="00D73F0C" w:rsidRDefault="00DF1D28">
            <w:pPr>
              <w:rPr>
                <w:rFonts w:ascii="Times New Roman" w:hAnsi="Times New Roman"/>
                <w:sz w:val="20"/>
              </w:rPr>
            </w:pPr>
            <w:r w:rsidRPr="00CA37E3">
              <w:rPr>
                <w:rFonts w:ascii="Times New Roman" w:hAnsi="Times New Roman"/>
                <w:b/>
                <w:sz w:val="20"/>
              </w:rPr>
              <w:t>SÜRECİN AMACI:</w:t>
            </w:r>
            <w:r w:rsidR="00D73F0C">
              <w:rPr>
                <w:rFonts w:ascii="Times New Roman" w:hAnsi="Times New Roman"/>
                <w:b/>
                <w:sz w:val="20"/>
              </w:rPr>
              <w:t xml:space="preserve"> </w:t>
            </w:r>
            <w:r w:rsidR="00D73F0C">
              <w:rPr>
                <w:rFonts w:ascii="Times New Roman" w:hAnsi="Times New Roman"/>
                <w:sz w:val="20"/>
              </w:rPr>
              <w:t xml:space="preserve">KÜ </w:t>
            </w:r>
            <w:r w:rsidR="00D73F0C" w:rsidRPr="00D73F0C">
              <w:rPr>
                <w:rFonts w:ascii="Times New Roman" w:hAnsi="Times New Roman"/>
                <w:sz w:val="20"/>
              </w:rPr>
              <w:t>Rektörlüğü tarafından gerçekleştirilen iş ve işlemlerin yürürlükteki mevzuata uygun olarak yürütülmesinde idareye yardımcı olmak</w:t>
            </w:r>
          </w:p>
        </w:tc>
      </w:tr>
      <w:tr w:rsidR="00DF1D28" w:rsidRPr="00CA37E3" w:rsidTr="006F2F65">
        <w:trPr>
          <w:trHeight w:val="538"/>
        </w:trPr>
        <w:tc>
          <w:tcPr>
            <w:tcW w:w="3471" w:type="dxa"/>
          </w:tcPr>
          <w:p w:rsidR="00DF1D28" w:rsidRPr="00CA37E3" w:rsidRDefault="00DF1D28">
            <w:pPr>
              <w:rPr>
                <w:rFonts w:ascii="Times New Roman" w:hAnsi="Times New Roman"/>
                <w:b/>
                <w:sz w:val="20"/>
              </w:rPr>
            </w:pPr>
            <w:r w:rsidRPr="00CA37E3">
              <w:rPr>
                <w:rFonts w:ascii="Times New Roman" w:hAnsi="Times New Roman"/>
                <w:b/>
                <w:sz w:val="20"/>
              </w:rPr>
              <w:t>GİRDİLER</w:t>
            </w:r>
          </w:p>
        </w:tc>
        <w:tc>
          <w:tcPr>
            <w:tcW w:w="3471" w:type="dxa"/>
          </w:tcPr>
          <w:p w:rsidR="00DF1D28" w:rsidRPr="00CA37E3" w:rsidRDefault="00DF1D28">
            <w:pPr>
              <w:rPr>
                <w:rFonts w:ascii="Times New Roman" w:hAnsi="Times New Roman"/>
                <w:b/>
                <w:sz w:val="20"/>
              </w:rPr>
            </w:pPr>
            <w:r w:rsidRPr="00CA37E3">
              <w:rPr>
                <w:rFonts w:ascii="Times New Roman" w:hAnsi="Times New Roman"/>
                <w:b/>
                <w:sz w:val="20"/>
              </w:rPr>
              <w:t>KAYNAKLAR</w:t>
            </w:r>
          </w:p>
        </w:tc>
        <w:tc>
          <w:tcPr>
            <w:tcW w:w="3472" w:type="dxa"/>
            <w:gridSpan w:val="2"/>
          </w:tcPr>
          <w:p w:rsidR="00DF1D28" w:rsidRPr="00CA37E3" w:rsidRDefault="00DF1D28">
            <w:pPr>
              <w:rPr>
                <w:rFonts w:ascii="Times New Roman" w:hAnsi="Times New Roman"/>
                <w:b/>
                <w:sz w:val="20"/>
              </w:rPr>
            </w:pPr>
            <w:r w:rsidRPr="00CA37E3">
              <w:rPr>
                <w:rFonts w:ascii="Times New Roman" w:hAnsi="Times New Roman"/>
                <w:b/>
                <w:sz w:val="20"/>
              </w:rPr>
              <w:t>ÇIKTILAR</w:t>
            </w:r>
          </w:p>
        </w:tc>
      </w:tr>
      <w:tr w:rsidR="00DF1D28" w:rsidRPr="00CA37E3" w:rsidTr="006F2F65">
        <w:trPr>
          <w:trHeight w:val="7109"/>
        </w:trPr>
        <w:tc>
          <w:tcPr>
            <w:tcW w:w="3471" w:type="dxa"/>
          </w:tcPr>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Birimler Arası Yazışma</w:t>
            </w:r>
          </w:p>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İdare Mahkemesince Üniversitemize Tebliğ Edilen Dava Dilekçesi</w:t>
            </w:r>
          </w:p>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Davacı Tarafın İstinaf Başvurusu</w:t>
            </w:r>
          </w:p>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Davacı Tarafın Temyiz Başvurusu</w:t>
            </w:r>
          </w:p>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Davacı Tarafın Karar Düzeltme Başvurusu</w:t>
            </w:r>
          </w:p>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İlgili Birimlerin Dava Açılması/İcra Takibine Başlanılması Hususunda Aldıkları Rektörlük Oluru</w:t>
            </w:r>
          </w:p>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Adli Yargı Mercilerince Üniversitemize Tebliğ Edilen Dava Dilekçesi ve Duruşma Günü Tebliğ Mazbatası</w:t>
            </w:r>
          </w:p>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Mahkeme İlamı</w:t>
            </w:r>
          </w:p>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Üniversitemiz aleyhine tebliğ edilen ilamlı/ilamsız icra takiplerine ilişkin ödeme emri</w:t>
            </w:r>
          </w:p>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İhbar/</w:t>
            </w:r>
            <w:proofErr w:type="gramStart"/>
            <w:r w:rsidRPr="00D73F0C">
              <w:rPr>
                <w:rFonts w:ascii="Times New Roman" w:hAnsi="Times New Roman"/>
                <w:sz w:val="20"/>
              </w:rPr>
              <w:t>Şikayet</w:t>
            </w:r>
            <w:proofErr w:type="gramEnd"/>
            <w:r w:rsidRPr="00D73F0C">
              <w:rPr>
                <w:rFonts w:ascii="Times New Roman" w:hAnsi="Times New Roman"/>
                <w:sz w:val="20"/>
              </w:rPr>
              <w:t xml:space="preserve"> Dilekçeleri</w:t>
            </w:r>
          </w:p>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Cumhuriyet Savcılığı Görevsizlik Karları</w:t>
            </w:r>
          </w:p>
          <w:p w:rsidR="00D73F0C" w:rsidRPr="00D73F0C" w:rsidRDefault="00D73F0C" w:rsidP="00D73F0C">
            <w:pPr>
              <w:pStyle w:val="ListeParagraf"/>
              <w:numPr>
                <w:ilvl w:val="0"/>
                <w:numId w:val="1"/>
              </w:numPr>
              <w:rPr>
                <w:rFonts w:ascii="Times New Roman" w:hAnsi="Times New Roman"/>
                <w:sz w:val="20"/>
              </w:rPr>
            </w:pPr>
            <w:r w:rsidRPr="00D73F0C">
              <w:rPr>
                <w:rFonts w:ascii="Times New Roman" w:hAnsi="Times New Roman"/>
                <w:sz w:val="20"/>
              </w:rPr>
              <w:t>Disiplin Soruşturma Raporu</w:t>
            </w:r>
          </w:p>
          <w:p w:rsidR="00DF1D28" w:rsidRPr="00D73F0C" w:rsidRDefault="00D73F0C" w:rsidP="00D73F0C">
            <w:pPr>
              <w:pStyle w:val="ListeParagraf"/>
              <w:numPr>
                <w:ilvl w:val="0"/>
                <w:numId w:val="1"/>
              </w:numPr>
              <w:rPr>
                <w:rFonts w:ascii="Times New Roman" w:hAnsi="Times New Roman"/>
                <w:sz w:val="20"/>
              </w:rPr>
            </w:pPr>
            <w:r>
              <w:rPr>
                <w:rFonts w:ascii="Times New Roman" w:hAnsi="Times New Roman"/>
                <w:sz w:val="20"/>
              </w:rPr>
              <w:t>KÜ Akademik</w:t>
            </w:r>
            <w:r w:rsidRPr="00D73F0C">
              <w:rPr>
                <w:rFonts w:ascii="Times New Roman" w:hAnsi="Times New Roman"/>
                <w:sz w:val="20"/>
              </w:rPr>
              <w:t xml:space="preserve"> Takvimi</w:t>
            </w:r>
          </w:p>
        </w:tc>
        <w:tc>
          <w:tcPr>
            <w:tcW w:w="3471" w:type="dxa"/>
          </w:tcPr>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Ofis Ortamı</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Teknolojik Altyapı, Donanım ve Ofis Yazılımları</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İnsan Kaynağı</w:t>
            </w:r>
          </w:p>
          <w:p w:rsidR="00B05A45" w:rsidRPr="00B05A45" w:rsidRDefault="00B05A45" w:rsidP="00B05A45">
            <w:pPr>
              <w:pStyle w:val="ListeParagraf"/>
              <w:numPr>
                <w:ilvl w:val="0"/>
                <w:numId w:val="1"/>
              </w:numPr>
              <w:rPr>
                <w:rFonts w:ascii="Times New Roman" w:hAnsi="Times New Roman"/>
                <w:sz w:val="20"/>
              </w:rPr>
            </w:pPr>
            <w:r>
              <w:rPr>
                <w:rFonts w:ascii="Times New Roman" w:hAnsi="Times New Roman"/>
                <w:sz w:val="20"/>
              </w:rPr>
              <w:t>Ü</w:t>
            </w:r>
            <w:r w:rsidRPr="00B05A45">
              <w:rPr>
                <w:rFonts w:ascii="Times New Roman" w:hAnsi="Times New Roman"/>
                <w:sz w:val="20"/>
              </w:rPr>
              <w:t>BYS</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KAYSİS</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Yasal Mevzuat</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EKAP Elektronik Kamu Alımları Platformu</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Hukuk ve İcra Yazılım Programları</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UYAP</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İcra Pro</w:t>
            </w:r>
          </w:p>
          <w:p w:rsidR="00DF1D28" w:rsidRPr="00B05A45" w:rsidRDefault="00DF1D28" w:rsidP="00BE48C2">
            <w:pPr>
              <w:pStyle w:val="ListeParagraf"/>
              <w:rPr>
                <w:rFonts w:ascii="Times New Roman" w:hAnsi="Times New Roman"/>
                <w:sz w:val="20"/>
              </w:rPr>
            </w:pPr>
          </w:p>
        </w:tc>
        <w:tc>
          <w:tcPr>
            <w:tcW w:w="3472" w:type="dxa"/>
            <w:gridSpan w:val="2"/>
          </w:tcPr>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Hukuki Mütalaa</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İdare Mahkemesince Verilen Kararı</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İstinaf Kararı</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Temyiz Kararı</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Nihai Karar</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Adli Yargı Mercileri Tarafından Verilen Karar</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Tahsilat Makbuzu</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Ödeme Evrakı</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Fezleke</w:t>
            </w:r>
          </w:p>
          <w:p w:rsidR="00B05A45"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Lüzum-u Muhakeme Kararı</w:t>
            </w:r>
          </w:p>
          <w:p w:rsidR="00DF1D28" w:rsidRPr="00B05A45" w:rsidRDefault="00B05A45" w:rsidP="00B05A45">
            <w:pPr>
              <w:pStyle w:val="ListeParagraf"/>
              <w:numPr>
                <w:ilvl w:val="0"/>
                <w:numId w:val="1"/>
              </w:numPr>
              <w:rPr>
                <w:rFonts w:ascii="Times New Roman" w:hAnsi="Times New Roman"/>
                <w:sz w:val="20"/>
              </w:rPr>
            </w:pPr>
            <w:r w:rsidRPr="00B05A45">
              <w:rPr>
                <w:rFonts w:ascii="Times New Roman" w:hAnsi="Times New Roman"/>
                <w:sz w:val="20"/>
              </w:rPr>
              <w:t>Men-i Muhakeme Kararı</w:t>
            </w:r>
          </w:p>
        </w:tc>
      </w:tr>
    </w:tbl>
    <w:p w:rsidR="006752B7" w:rsidRPr="006752B7" w:rsidRDefault="006752B7">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6752B7" w:rsidRDefault="006752B7">
      <w:pPr>
        <w:rPr>
          <w:rFonts w:ascii="Times New Roman" w:hAnsi="Times New Roman" w:cs="Times New Roman"/>
          <w:b/>
          <w:sz w:val="20"/>
        </w:rPr>
      </w:pPr>
      <w:r w:rsidRPr="006752B7">
        <w:rPr>
          <w:rFonts w:ascii="Times New Roman" w:hAnsi="Times New Roman" w:cs="Times New Roman"/>
          <w:b/>
          <w:sz w:val="20"/>
        </w:rPr>
        <w:lastRenderedPageBreak/>
        <w:t>FAALİYETLER</w:t>
      </w:r>
    </w:p>
    <w:p w:rsidR="00B05A45" w:rsidRPr="006752B7" w:rsidRDefault="00E355B5">
      <w:pPr>
        <w:rPr>
          <w:rFonts w:ascii="Times New Roman" w:hAnsi="Times New Roman" w:cs="Times New Roman"/>
          <w:b/>
          <w:sz w:val="20"/>
        </w:rPr>
      </w:pPr>
      <w:r>
        <w:rPr>
          <w:rFonts w:ascii="Times New Roman" w:hAnsi="Times New Roman" w:cs="Times New Roman"/>
          <w:b/>
          <w:sz w:val="20"/>
        </w:rPr>
        <w:t>F3</w:t>
      </w:r>
      <w:r w:rsidR="00B05A45" w:rsidRPr="00B05A45">
        <w:rPr>
          <w:rFonts w:ascii="Times New Roman" w:hAnsi="Times New Roman" w:cs="Times New Roman"/>
          <w:b/>
          <w:sz w:val="20"/>
        </w:rPr>
        <w:t>.4.1 Hukuki Mütalaa Verilmesi</w:t>
      </w:r>
    </w:p>
    <w:tbl>
      <w:tblPr>
        <w:tblStyle w:val="TabloKlavuzu"/>
        <w:tblW w:w="10444" w:type="dxa"/>
        <w:tblInd w:w="-572" w:type="dxa"/>
        <w:tblLook w:val="04A0" w:firstRow="1" w:lastRow="0" w:firstColumn="1" w:lastColumn="0" w:noHBand="0" w:noVBand="1"/>
      </w:tblPr>
      <w:tblGrid>
        <w:gridCol w:w="2611"/>
        <w:gridCol w:w="2611"/>
        <w:gridCol w:w="2611"/>
        <w:gridCol w:w="2611"/>
      </w:tblGrid>
      <w:tr w:rsidR="006752B7" w:rsidTr="006752B7">
        <w:trPr>
          <w:trHeight w:val="586"/>
        </w:trPr>
        <w:tc>
          <w:tcPr>
            <w:tcW w:w="10444" w:type="dxa"/>
            <w:gridSpan w:val="4"/>
          </w:tcPr>
          <w:p w:rsidR="006752B7" w:rsidRDefault="006752B7">
            <w:pPr>
              <w:rPr>
                <w:rFonts w:ascii="Times New Roman" w:hAnsi="Times New Roman"/>
                <w:sz w:val="20"/>
              </w:rPr>
            </w:pPr>
            <w:r w:rsidRPr="006752B7">
              <w:rPr>
                <w:rFonts w:ascii="Times New Roman" w:hAnsi="Times New Roman"/>
                <w:sz w:val="20"/>
              </w:rPr>
              <w:t>Faaliyetin Amacı:</w:t>
            </w:r>
            <w:r w:rsidR="00B05A45">
              <w:rPr>
                <w:rFonts w:ascii="Times New Roman" w:hAnsi="Times New Roman"/>
                <w:sz w:val="20"/>
              </w:rPr>
              <w:t xml:space="preserve"> </w:t>
            </w:r>
            <w:r w:rsidR="00B05A45" w:rsidRPr="00B05A45">
              <w:rPr>
                <w:rFonts w:ascii="Times New Roman" w:hAnsi="Times New Roman"/>
                <w:sz w:val="20"/>
              </w:rPr>
              <w:t>Üniversitemiz tarafından gerçekleştirilen işlemlerin mevzuata uygun olmasını sağlamak.</w:t>
            </w:r>
          </w:p>
        </w:tc>
      </w:tr>
      <w:tr w:rsidR="006752B7" w:rsidTr="006752B7">
        <w:trPr>
          <w:trHeight w:val="586"/>
        </w:trPr>
        <w:tc>
          <w:tcPr>
            <w:tcW w:w="10444" w:type="dxa"/>
            <w:gridSpan w:val="4"/>
          </w:tcPr>
          <w:p w:rsidR="006752B7" w:rsidRDefault="006752B7">
            <w:pPr>
              <w:rPr>
                <w:rFonts w:ascii="Times New Roman" w:hAnsi="Times New Roman"/>
                <w:sz w:val="20"/>
              </w:rPr>
            </w:pPr>
            <w:r w:rsidRPr="006752B7">
              <w:rPr>
                <w:rFonts w:ascii="Times New Roman" w:hAnsi="Times New Roman"/>
                <w:sz w:val="20"/>
              </w:rPr>
              <w:t>Faaliyetin Yürütüldüğü Birimler:</w:t>
            </w:r>
          </w:p>
        </w:tc>
      </w:tr>
      <w:tr w:rsidR="006752B7" w:rsidTr="00021B09">
        <w:trPr>
          <w:trHeight w:val="586"/>
        </w:trPr>
        <w:tc>
          <w:tcPr>
            <w:tcW w:w="2611" w:type="dxa"/>
          </w:tcPr>
          <w:p w:rsidR="006752B7" w:rsidRPr="006752B7" w:rsidRDefault="006752B7">
            <w:pPr>
              <w:rPr>
                <w:rFonts w:ascii="Times New Roman" w:hAnsi="Times New Roman"/>
                <w:sz w:val="20"/>
              </w:rPr>
            </w:pPr>
            <w:r w:rsidRPr="006752B7">
              <w:rPr>
                <w:rFonts w:ascii="Times New Roman" w:hAnsi="Times New Roman"/>
                <w:sz w:val="20"/>
              </w:rPr>
              <w:t>Faaliyet Adımları</w:t>
            </w:r>
          </w:p>
        </w:tc>
        <w:tc>
          <w:tcPr>
            <w:tcW w:w="2611" w:type="dxa"/>
          </w:tcPr>
          <w:p w:rsidR="006752B7" w:rsidRPr="006752B7" w:rsidRDefault="006752B7">
            <w:pPr>
              <w:rPr>
                <w:rFonts w:ascii="Times New Roman" w:hAnsi="Times New Roman"/>
                <w:sz w:val="20"/>
              </w:rPr>
            </w:pPr>
            <w:r w:rsidRPr="006752B7">
              <w:rPr>
                <w:rFonts w:ascii="Times New Roman" w:hAnsi="Times New Roman"/>
                <w:sz w:val="20"/>
              </w:rPr>
              <w:t>Görevli</w:t>
            </w:r>
          </w:p>
        </w:tc>
        <w:tc>
          <w:tcPr>
            <w:tcW w:w="2611" w:type="dxa"/>
          </w:tcPr>
          <w:p w:rsidR="006752B7" w:rsidRPr="006752B7" w:rsidRDefault="006752B7">
            <w:pPr>
              <w:rPr>
                <w:rFonts w:ascii="Times New Roman" w:hAnsi="Times New Roman"/>
                <w:sz w:val="20"/>
              </w:rPr>
            </w:pPr>
            <w:r w:rsidRPr="006752B7">
              <w:rPr>
                <w:rFonts w:ascii="Times New Roman" w:hAnsi="Times New Roman"/>
                <w:sz w:val="20"/>
              </w:rPr>
              <w:t>Bilgi/Tarif Dokümanları</w:t>
            </w:r>
          </w:p>
        </w:tc>
        <w:tc>
          <w:tcPr>
            <w:tcW w:w="2611" w:type="dxa"/>
          </w:tcPr>
          <w:p w:rsidR="006752B7" w:rsidRPr="006752B7" w:rsidRDefault="006752B7">
            <w:pPr>
              <w:rPr>
                <w:rFonts w:ascii="Times New Roman" w:hAnsi="Times New Roman"/>
                <w:sz w:val="20"/>
              </w:rPr>
            </w:pPr>
            <w:r w:rsidRPr="006752B7">
              <w:rPr>
                <w:rFonts w:ascii="Times New Roman" w:hAnsi="Times New Roman"/>
                <w:sz w:val="20"/>
              </w:rPr>
              <w:t>Kayıt Ortamı</w:t>
            </w:r>
          </w:p>
        </w:tc>
      </w:tr>
      <w:tr w:rsidR="006752B7" w:rsidTr="006752B7">
        <w:trPr>
          <w:trHeight w:val="2031"/>
        </w:trPr>
        <w:tc>
          <w:tcPr>
            <w:tcW w:w="2611" w:type="dxa"/>
          </w:tcPr>
          <w:p w:rsidR="00B05A45" w:rsidRPr="00B05A45" w:rsidRDefault="00B05A45" w:rsidP="00B05A45">
            <w:pPr>
              <w:pStyle w:val="ListeParagraf"/>
              <w:numPr>
                <w:ilvl w:val="0"/>
                <w:numId w:val="2"/>
              </w:numPr>
              <w:rPr>
                <w:rFonts w:ascii="Times New Roman" w:hAnsi="Times New Roman"/>
                <w:sz w:val="20"/>
              </w:rPr>
            </w:pPr>
            <w:r w:rsidRPr="00B05A45">
              <w:rPr>
                <w:rFonts w:ascii="Times New Roman" w:hAnsi="Times New Roman"/>
                <w:sz w:val="20"/>
              </w:rPr>
              <w:t>İlgili mevzuata göre konunun incelenmesi</w:t>
            </w:r>
          </w:p>
          <w:p w:rsidR="00B05A45" w:rsidRPr="00B05A45" w:rsidRDefault="00B05A45" w:rsidP="00B05A45">
            <w:pPr>
              <w:pStyle w:val="ListeParagraf"/>
              <w:numPr>
                <w:ilvl w:val="0"/>
                <w:numId w:val="2"/>
              </w:numPr>
              <w:rPr>
                <w:rFonts w:ascii="Times New Roman" w:hAnsi="Times New Roman"/>
                <w:sz w:val="20"/>
              </w:rPr>
            </w:pPr>
            <w:r w:rsidRPr="00B05A45">
              <w:rPr>
                <w:rFonts w:ascii="Times New Roman" w:hAnsi="Times New Roman"/>
                <w:sz w:val="20"/>
              </w:rPr>
              <w:t>YÖK’ün ya da üst kuruluşların görüşüne ihtiyaç olup olmadığına bakılması</w:t>
            </w:r>
          </w:p>
          <w:p w:rsidR="00B05A45" w:rsidRPr="00B05A45" w:rsidRDefault="00B05A45" w:rsidP="00B05A45">
            <w:pPr>
              <w:pStyle w:val="ListeParagraf"/>
              <w:numPr>
                <w:ilvl w:val="0"/>
                <w:numId w:val="2"/>
              </w:numPr>
              <w:rPr>
                <w:rFonts w:ascii="Times New Roman" w:hAnsi="Times New Roman"/>
                <w:sz w:val="20"/>
              </w:rPr>
            </w:pPr>
            <w:r w:rsidRPr="00B05A45">
              <w:rPr>
                <w:rFonts w:ascii="Times New Roman" w:hAnsi="Times New Roman"/>
                <w:sz w:val="20"/>
              </w:rPr>
              <w:t>Görüş sorulan konuda daha önce Hukuk Müşavirliği tarafından görüş verilmediği değerlendirilerek emsal Yüksek Mahkeme kararları doğrultusunda hukuki mütalaanın hazırlanması işlemi</w:t>
            </w:r>
          </w:p>
          <w:p w:rsidR="006752B7" w:rsidRPr="00B05A45" w:rsidRDefault="00B05A45" w:rsidP="00B05A45">
            <w:pPr>
              <w:pStyle w:val="ListeParagraf"/>
              <w:numPr>
                <w:ilvl w:val="0"/>
                <w:numId w:val="2"/>
              </w:numPr>
              <w:rPr>
                <w:rFonts w:ascii="Times New Roman" w:hAnsi="Times New Roman"/>
                <w:sz w:val="20"/>
              </w:rPr>
            </w:pPr>
            <w:r w:rsidRPr="00B05A45">
              <w:rPr>
                <w:rFonts w:ascii="Times New Roman" w:hAnsi="Times New Roman"/>
                <w:sz w:val="20"/>
              </w:rPr>
              <w:t>Görüşün hazırlanıp ilgili birime gönderilmesi</w:t>
            </w:r>
          </w:p>
        </w:tc>
        <w:tc>
          <w:tcPr>
            <w:tcW w:w="2611" w:type="dxa"/>
          </w:tcPr>
          <w:p w:rsidR="00B05A45" w:rsidRPr="00B05A45" w:rsidRDefault="00B05A45" w:rsidP="00B05A45">
            <w:pPr>
              <w:pStyle w:val="ListeParagraf"/>
              <w:numPr>
                <w:ilvl w:val="0"/>
                <w:numId w:val="2"/>
              </w:numPr>
              <w:rPr>
                <w:rFonts w:ascii="Times New Roman" w:hAnsi="Times New Roman"/>
                <w:sz w:val="20"/>
              </w:rPr>
            </w:pPr>
            <w:r w:rsidRPr="00B05A45">
              <w:rPr>
                <w:rFonts w:ascii="Times New Roman" w:hAnsi="Times New Roman"/>
                <w:sz w:val="20"/>
              </w:rPr>
              <w:t>Avukat</w:t>
            </w:r>
          </w:p>
          <w:p w:rsidR="00B05A45" w:rsidRPr="00B05A45" w:rsidRDefault="00B05A45" w:rsidP="00B05A45">
            <w:pPr>
              <w:pStyle w:val="ListeParagraf"/>
              <w:numPr>
                <w:ilvl w:val="0"/>
                <w:numId w:val="2"/>
              </w:numPr>
              <w:rPr>
                <w:rFonts w:ascii="Times New Roman" w:hAnsi="Times New Roman"/>
                <w:sz w:val="20"/>
              </w:rPr>
            </w:pPr>
            <w:r w:rsidRPr="00B05A45">
              <w:rPr>
                <w:rFonts w:ascii="Times New Roman" w:hAnsi="Times New Roman"/>
                <w:sz w:val="20"/>
              </w:rPr>
              <w:t>HM Hukuk İşleri Ofisi Personeli</w:t>
            </w:r>
          </w:p>
          <w:p w:rsidR="006752B7" w:rsidRPr="006752B7" w:rsidRDefault="00B05A45" w:rsidP="00B05A45">
            <w:pPr>
              <w:pStyle w:val="ListeParagraf"/>
              <w:numPr>
                <w:ilvl w:val="0"/>
                <w:numId w:val="2"/>
              </w:numPr>
              <w:rPr>
                <w:rFonts w:ascii="Times New Roman" w:hAnsi="Times New Roman"/>
                <w:sz w:val="20"/>
              </w:rPr>
            </w:pPr>
            <w:r w:rsidRPr="00B05A45">
              <w:rPr>
                <w:rFonts w:ascii="Times New Roman" w:hAnsi="Times New Roman"/>
                <w:sz w:val="20"/>
              </w:rPr>
              <w:t>Hukuk Müşaviri</w:t>
            </w:r>
          </w:p>
        </w:tc>
        <w:tc>
          <w:tcPr>
            <w:tcW w:w="2611" w:type="dxa"/>
          </w:tcPr>
          <w:p w:rsidR="006752B7" w:rsidRPr="006752B7" w:rsidRDefault="006752B7" w:rsidP="00BE48C2">
            <w:pPr>
              <w:pStyle w:val="ListeParagraf"/>
              <w:rPr>
                <w:rFonts w:ascii="Times New Roman" w:hAnsi="Times New Roman"/>
                <w:sz w:val="20"/>
              </w:rPr>
            </w:pPr>
          </w:p>
        </w:tc>
        <w:tc>
          <w:tcPr>
            <w:tcW w:w="2611" w:type="dxa"/>
          </w:tcPr>
          <w:p w:rsidR="00B7212F" w:rsidRPr="00B7212F" w:rsidRDefault="00B7212F" w:rsidP="00B7212F">
            <w:pPr>
              <w:pStyle w:val="ListeParagraf"/>
              <w:numPr>
                <w:ilvl w:val="0"/>
                <w:numId w:val="2"/>
              </w:numPr>
              <w:rPr>
                <w:rFonts w:ascii="Times New Roman" w:hAnsi="Times New Roman"/>
                <w:sz w:val="20"/>
              </w:rPr>
            </w:pPr>
            <w:r>
              <w:rPr>
                <w:rFonts w:ascii="Times New Roman" w:hAnsi="Times New Roman"/>
                <w:sz w:val="20"/>
              </w:rPr>
              <w:t>Ü</w:t>
            </w:r>
            <w:r w:rsidRPr="00B7212F">
              <w:rPr>
                <w:rFonts w:ascii="Times New Roman" w:hAnsi="Times New Roman"/>
                <w:sz w:val="20"/>
              </w:rPr>
              <w:t>BYS</w:t>
            </w:r>
          </w:p>
          <w:p w:rsidR="006752B7" w:rsidRPr="00B7212F" w:rsidRDefault="00B7212F" w:rsidP="00B7212F">
            <w:pPr>
              <w:pStyle w:val="ListeParagraf"/>
              <w:numPr>
                <w:ilvl w:val="0"/>
                <w:numId w:val="2"/>
              </w:numPr>
              <w:rPr>
                <w:rFonts w:ascii="Times New Roman" w:hAnsi="Times New Roman"/>
                <w:sz w:val="20"/>
              </w:rPr>
            </w:pPr>
            <w:r w:rsidRPr="00B7212F">
              <w:rPr>
                <w:rFonts w:ascii="Times New Roman" w:hAnsi="Times New Roman"/>
                <w:sz w:val="20"/>
              </w:rPr>
              <w:t>Fiziki Arşiv</w:t>
            </w:r>
          </w:p>
        </w:tc>
      </w:tr>
      <w:tr w:rsidR="006752B7" w:rsidTr="00B7212F">
        <w:trPr>
          <w:trHeight w:val="538"/>
        </w:trPr>
        <w:tc>
          <w:tcPr>
            <w:tcW w:w="10444" w:type="dxa"/>
            <w:gridSpan w:val="4"/>
          </w:tcPr>
          <w:p w:rsidR="006752B7" w:rsidRDefault="006752B7" w:rsidP="006752B7">
            <w:pPr>
              <w:rPr>
                <w:rFonts w:ascii="Times New Roman" w:hAnsi="Times New Roman"/>
                <w:sz w:val="20"/>
              </w:rPr>
            </w:pPr>
            <w:r w:rsidRPr="006752B7">
              <w:rPr>
                <w:rFonts w:ascii="Times New Roman" w:hAnsi="Times New Roman"/>
                <w:sz w:val="20"/>
              </w:rPr>
              <w:t>İzleme Kriterleri:</w:t>
            </w:r>
          </w:p>
          <w:p w:rsidR="006752B7" w:rsidRPr="006752B7" w:rsidRDefault="00B7212F" w:rsidP="006752B7">
            <w:pPr>
              <w:rPr>
                <w:rFonts w:ascii="Times New Roman" w:hAnsi="Times New Roman"/>
                <w:sz w:val="20"/>
              </w:rPr>
            </w:pPr>
            <w:r w:rsidRPr="00B7212F">
              <w:rPr>
                <w:rFonts w:ascii="Times New Roman" w:hAnsi="Times New Roman"/>
                <w:sz w:val="20"/>
              </w:rPr>
              <w:t>Birimlerden talep edilen hukuki mütalaanın ortalama cevaplanma süresi</w:t>
            </w:r>
          </w:p>
        </w:tc>
      </w:tr>
      <w:tr w:rsidR="00B7212F" w:rsidTr="00B7212F">
        <w:trPr>
          <w:trHeight w:val="538"/>
        </w:trPr>
        <w:tc>
          <w:tcPr>
            <w:tcW w:w="10444" w:type="dxa"/>
            <w:gridSpan w:val="4"/>
          </w:tcPr>
          <w:p w:rsidR="006E2EDB" w:rsidRPr="006E2EDB" w:rsidRDefault="006E2EDB" w:rsidP="006E2EDB">
            <w:pPr>
              <w:rPr>
                <w:rFonts w:ascii="Times New Roman" w:hAnsi="Times New Roman"/>
                <w:sz w:val="20"/>
              </w:rPr>
            </w:pPr>
            <w:r w:rsidRPr="006E2EDB">
              <w:rPr>
                <w:rFonts w:ascii="Times New Roman" w:hAnsi="Times New Roman"/>
                <w:sz w:val="20"/>
              </w:rPr>
              <w:t>Riskler:</w:t>
            </w:r>
          </w:p>
          <w:p w:rsidR="006E2EDB" w:rsidRPr="006E2EDB" w:rsidRDefault="006E2EDB" w:rsidP="006E2EDB">
            <w:pPr>
              <w:rPr>
                <w:rFonts w:ascii="Times New Roman" w:hAnsi="Times New Roman"/>
                <w:sz w:val="20"/>
              </w:rPr>
            </w:pPr>
            <w:r w:rsidRPr="006E2EDB">
              <w:rPr>
                <w:rFonts w:ascii="Times New Roman" w:hAnsi="Times New Roman"/>
                <w:sz w:val="20"/>
              </w:rPr>
              <w:t>Hukuk Müşavirliğinden talep edilen görüş istemine makul süre içerisinde cevap verilmemesi nedeniyle Üniversitenin gerçekleştirdiği işlemin Hukuka aykırı olması</w:t>
            </w:r>
          </w:p>
          <w:p w:rsidR="00B7212F" w:rsidRPr="006752B7" w:rsidRDefault="006E2EDB" w:rsidP="006E2EDB">
            <w:pPr>
              <w:rPr>
                <w:rFonts w:ascii="Times New Roman" w:hAnsi="Times New Roman"/>
                <w:sz w:val="20"/>
              </w:rPr>
            </w:pPr>
            <w:r w:rsidRPr="006E2EDB">
              <w:rPr>
                <w:rFonts w:ascii="Times New Roman" w:hAnsi="Times New Roman"/>
                <w:sz w:val="20"/>
              </w:rPr>
              <w:t>Hukuk Müşavirliğince verilen hukuki mütalaa doğrultusunda işlem yapılmaması nedeniyle Üniversitenin gerçekleştirdiği işlemin hukuka aykırı olması</w:t>
            </w:r>
          </w:p>
        </w:tc>
      </w:tr>
    </w:tbl>
    <w:p w:rsidR="006752B7" w:rsidRDefault="006752B7">
      <w:pPr>
        <w:rPr>
          <w:rFonts w:ascii="Times New Roman" w:hAnsi="Times New Roman" w:cs="Times New Roman"/>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6E2EDB" w:rsidRPr="006E2EDB" w:rsidRDefault="00E355B5">
      <w:pPr>
        <w:rPr>
          <w:rFonts w:ascii="Times New Roman" w:hAnsi="Times New Roman" w:cs="Times New Roman"/>
          <w:b/>
          <w:sz w:val="20"/>
        </w:rPr>
      </w:pPr>
      <w:r>
        <w:rPr>
          <w:rFonts w:ascii="Times New Roman" w:hAnsi="Times New Roman" w:cs="Times New Roman"/>
          <w:b/>
          <w:sz w:val="20"/>
        </w:rPr>
        <w:lastRenderedPageBreak/>
        <w:t>F3</w:t>
      </w:r>
      <w:r w:rsidR="006E2EDB" w:rsidRPr="006E2EDB">
        <w:rPr>
          <w:rFonts w:ascii="Times New Roman" w:hAnsi="Times New Roman" w:cs="Times New Roman"/>
          <w:b/>
          <w:sz w:val="20"/>
        </w:rPr>
        <w:t>.4.2 İdari Yargıda Üniversitemizin Taraf Olduğu Davaların Takibi</w:t>
      </w:r>
    </w:p>
    <w:tbl>
      <w:tblPr>
        <w:tblStyle w:val="TabloKlavuzu"/>
        <w:tblW w:w="10444" w:type="dxa"/>
        <w:tblInd w:w="-572" w:type="dxa"/>
        <w:tblLook w:val="04A0" w:firstRow="1" w:lastRow="0" w:firstColumn="1" w:lastColumn="0" w:noHBand="0" w:noVBand="1"/>
      </w:tblPr>
      <w:tblGrid>
        <w:gridCol w:w="2611"/>
        <w:gridCol w:w="2611"/>
        <w:gridCol w:w="2611"/>
        <w:gridCol w:w="2611"/>
      </w:tblGrid>
      <w:tr w:rsidR="00007EDD" w:rsidTr="00007EDD">
        <w:trPr>
          <w:trHeight w:val="586"/>
        </w:trPr>
        <w:tc>
          <w:tcPr>
            <w:tcW w:w="10444" w:type="dxa"/>
            <w:gridSpan w:val="4"/>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Faaliyetin Amacı:</w:t>
            </w:r>
            <w:r w:rsidR="006E2EDB">
              <w:rPr>
                <w:rFonts w:ascii="Times New Roman" w:hAnsi="Times New Roman"/>
                <w:sz w:val="20"/>
              </w:rPr>
              <w:t xml:space="preserve"> </w:t>
            </w:r>
            <w:r w:rsidR="006E2EDB" w:rsidRPr="006E2EDB">
              <w:rPr>
                <w:rFonts w:ascii="Times New Roman" w:hAnsi="Times New Roman"/>
                <w:sz w:val="20"/>
              </w:rPr>
              <w:t>Üniversitenin hukuki menfaatlerini korumak.</w:t>
            </w:r>
          </w:p>
        </w:tc>
      </w:tr>
      <w:tr w:rsidR="00007EDD" w:rsidTr="00007EDD">
        <w:trPr>
          <w:trHeight w:val="586"/>
        </w:trPr>
        <w:tc>
          <w:tcPr>
            <w:tcW w:w="10444" w:type="dxa"/>
            <w:gridSpan w:val="4"/>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Faaliyetin Yürütüldüğü Birimler:</w:t>
            </w:r>
          </w:p>
        </w:tc>
      </w:tr>
      <w:tr w:rsidR="00007EDD" w:rsidTr="00007EDD">
        <w:trPr>
          <w:trHeight w:val="586"/>
        </w:trPr>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Faaliyet Adımları</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Görevli</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Bilgi/Tarif Dokümanları</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Kayıt Ortamı</w:t>
            </w:r>
          </w:p>
        </w:tc>
      </w:tr>
      <w:tr w:rsidR="00007EDD" w:rsidTr="00007EDD">
        <w:trPr>
          <w:trHeight w:val="2031"/>
        </w:trPr>
        <w:tc>
          <w:tcPr>
            <w:tcW w:w="2611" w:type="dxa"/>
            <w:tcBorders>
              <w:top w:val="single" w:sz="4" w:space="0" w:color="auto"/>
              <w:left w:val="single" w:sz="4" w:space="0" w:color="auto"/>
              <w:bottom w:val="single" w:sz="4" w:space="0" w:color="auto"/>
              <w:right w:val="single" w:sz="4" w:space="0" w:color="auto"/>
            </w:tcBorders>
          </w:tcPr>
          <w:p w:rsidR="006E2EDB"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Dava bilgilerinin esas defterine kayıt işlemi</w:t>
            </w:r>
          </w:p>
          <w:p w:rsidR="006E2EDB"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İlgili birimlerden dava konusu işleme ilişkin bilgi ve belgelerin istenmesi işlemi</w:t>
            </w:r>
          </w:p>
          <w:p w:rsidR="006E2EDB"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Cevap dilekçesinin ya da dava dilekçesinin hazırlanması işlemi</w:t>
            </w:r>
          </w:p>
          <w:p w:rsidR="00007EDD"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Dilekçenin mahkemesine gönderilmesi işlemi</w:t>
            </w:r>
          </w:p>
        </w:tc>
        <w:tc>
          <w:tcPr>
            <w:tcW w:w="2611" w:type="dxa"/>
            <w:tcBorders>
              <w:top w:val="single" w:sz="4" w:space="0" w:color="auto"/>
              <w:left w:val="single" w:sz="4" w:space="0" w:color="auto"/>
              <w:bottom w:val="single" w:sz="4" w:space="0" w:color="auto"/>
              <w:right w:val="single" w:sz="4" w:space="0" w:color="auto"/>
            </w:tcBorders>
          </w:tcPr>
          <w:p w:rsidR="006E2EDB"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Avukat</w:t>
            </w:r>
          </w:p>
          <w:p w:rsidR="006E2EDB"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HM Hukuk İşleri Ofisi Personeli</w:t>
            </w:r>
          </w:p>
          <w:p w:rsidR="00007EDD"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Hukuk Müşaviri</w:t>
            </w:r>
          </w:p>
        </w:tc>
        <w:tc>
          <w:tcPr>
            <w:tcW w:w="2611" w:type="dxa"/>
            <w:tcBorders>
              <w:top w:val="single" w:sz="4" w:space="0" w:color="auto"/>
              <w:left w:val="single" w:sz="4" w:space="0" w:color="auto"/>
              <w:bottom w:val="single" w:sz="4" w:space="0" w:color="auto"/>
              <w:right w:val="single" w:sz="4" w:space="0" w:color="auto"/>
            </w:tcBorders>
          </w:tcPr>
          <w:p w:rsidR="006E2EDB"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KYS-İA-036-Hukuk Müşavirliği Üniversite Aleyhine Açılan Adli Davaların İş Akış Süreci</w:t>
            </w:r>
          </w:p>
          <w:p w:rsidR="00007EDD"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KYS-İA-037-Hukuk Müşavirliği Üniversite Aleyhine Açılan İcra Takibi Davaların İş Akış Süreci</w:t>
            </w:r>
          </w:p>
          <w:p w:rsidR="006E2EDB" w:rsidRDefault="006E2EDB" w:rsidP="00BE48C2">
            <w:pPr>
              <w:pStyle w:val="ListeParagraf"/>
              <w:rPr>
                <w:rFonts w:ascii="Times New Roman" w:hAnsi="Times New Roman"/>
                <w:sz w:val="20"/>
              </w:rPr>
            </w:pPr>
          </w:p>
        </w:tc>
        <w:tc>
          <w:tcPr>
            <w:tcW w:w="2611" w:type="dxa"/>
            <w:tcBorders>
              <w:top w:val="single" w:sz="4" w:space="0" w:color="auto"/>
              <w:left w:val="single" w:sz="4" w:space="0" w:color="auto"/>
              <w:bottom w:val="single" w:sz="4" w:space="0" w:color="auto"/>
              <w:right w:val="single" w:sz="4" w:space="0" w:color="auto"/>
            </w:tcBorders>
          </w:tcPr>
          <w:p w:rsidR="006E2EDB" w:rsidRPr="006E2EDB" w:rsidRDefault="006E2EDB" w:rsidP="006E2EDB">
            <w:pPr>
              <w:pStyle w:val="ListeParagraf"/>
              <w:numPr>
                <w:ilvl w:val="0"/>
                <w:numId w:val="3"/>
              </w:numPr>
              <w:rPr>
                <w:rFonts w:ascii="Times New Roman" w:hAnsi="Times New Roman"/>
                <w:sz w:val="20"/>
              </w:rPr>
            </w:pPr>
            <w:r>
              <w:rPr>
                <w:rFonts w:ascii="Times New Roman" w:hAnsi="Times New Roman"/>
                <w:sz w:val="20"/>
              </w:rPr>
              <w:t>Ü</w:t>
            </w:r>
            <w:r w:rsidRPr="006E2EDB">
              <w:rPr>
                <w:rFonts w:ascii="Times New Roman" w:hAnsi="Times New Roman"/>
                <w:sz w:val="20"/>
              </w:rPr>
              <w:t>BYS</w:t>
            </w:r>
          </w:p>
          <w:p w:rsidR="00007EDD"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Fiziki Arşiv</w:t>
            </w:r>
          </w:p>
          <w:p w:rsidR="00BE48C2" w:rsidRPr="006E2EDB" w:rsidRDefault="00BE48C2" w:rsidP="006E2EDB">
            <w:pPr>
              <w:pStyle w:val="ListeParagraf"/>
              <w:numPr>
                <w:ilvl w:val="0"/>
                <w:numId w:val="3"/>
              </w:numPr>
              <w:rPr>
                <w:rFonts w:ascii="Times New Roman" w:hAnsi="Times New Roman"/>
                <w:sz w:val="20"/>
              </w:rPr>
            </w:pPr>
            <w:r>
              <w:rPr>
                <w:rFonts w:ascii="Times New Roman" w:hAnsi="Times New Roman"/>
                <w:sz w:val="20"/>
              </w:rPr>
              <w:t>Bilgisayar Ortamı</w:t>
            </w:r>
          </w:p>
        </w:tc>
      </w:tr>
      <w:tr w:rsidR="00007EDD" w:rsidTr="00007EDD">
        <w:trPr>
          <w:trHeight w:val="1004"/>
        </w:trPr>
        <w:tc>
          <w:tcPr>
            <w:tcW w:w="10444" w:type="dxa"/>
            <w:gridSpan w:val="4"/>
            <w:tcBorders>
              <w:top w:val="single" w:sz="4" w:space="0" w:color="auto"/>
              <w:left w:val="single" w:sz="4" w:space="0" w:color="auto"/>
              <w:bottom w:val="single" w:sz="4" w:space="0" w:color="auto"/>
              <w:right w:val="single" w:sz="4" w:space="0" w:color="auto"/>
            </w:tcBorders>
          </w:tcPr>
          <w:p w:rsidR="00007EDD" w:rsidRDefault="00007EDD">
            <w:pPr>
              <w:rPr>
                <w:rFonts w:ascii="Times New Roman" w:hAnsi="Times New Roman"/>
                <w:sz w:val="20"/>
              </w:rPr>
            </w:pPr>
            <w:r>
              <w:rPr>
                <w:rFonts w:ascii="Times New Roman" w:hAnsi="Times New Roman"/>
                <w:sz w:val="20"/>
              </w:rPr>
              <w:t>İzleme Kriterleri:</w:t>
            </w:r>
          </w:p>
          <w:p w:rsidR="006E2EDB" w:rsidRDefault="006E2EDB" w:rsidP="006E2EDB">
            <w:pPr>
              <w:rPr>
                <w:rFonts w:ascii="Times New Roman" w:hAnsi="Times New Roman"/>
                <w:sz w:val="20"/>
              </w:rPr>
            </w:pPr>
            <w:r w:rsidRPr="006E2EDB">
              <w:rPr>
                <w:rFonts w:ascii="Times New Roman" w:hAnsi="Times New Roman"/>
                <w:sz w:val="20"/>
              </w:rPr>
              <w:t>İdari yargıda Üniversitemizin taraf olduğu davaların Üniversitemi</w:t>
            </w:r>
            <w:r>
              <w:rPr>
                <w:rFonts w:ascii="Times New Roman" w:hAnsi="Times New Roman"/>
                <w:sz w:val="20"/>
              </w:rPr>
              <w:t>z lehine sonuçlanma oranı</w:t>
            </w:r>
          </w:p>
          <w:p w:rsidR="00007EDD" w:rsidRDefault="006E2EDB" w:rsidP="006E2EDB">
            <w:pPr>
              <w:rPr>
                <w:rFonts w:ascii="Times New Roman" w:hAnsi="Times New Roman"/>
                <w:sz w:val="20"/>
              </w:rPr>
            </w:pPr>
            <w:r w:rsidRPr="006E2EDB">
              <w:rPr>
                <w:rFonts w:ascii="Times New Roman" w:hAnsi="Times New Roman"/>
                <w:sz w:val="20"/>
              </w:rPr>
              <w:t>İdari yargıda Üniversitemizin taraf olduğu davaların Üniversitemiz aleyhine sonuçlanma oranı</w:t>
            </w:r>
          </w:p>
        </w:tc>
      </w:tr>
      <w:tr w:rsidR="006E2EDB" w:rsidTr="00007EDD">
        <w:trPr>
          <w:trHeight w:val="1004"/>
        </w:trPr>
        <w:tc>
          <w:tcPr>
            <w:tcW w:w="10444" w:type="dxa"/>
            <w:gridSpan w:val="4"/>
            <w:tcBorders>
              <w:top w:val="single" w:sz="4" w:space="0" w:color="auto"/>
              <w:left w:val="single" w:sz="4" w:space="0" w:color="auto"/>
              <w:bottom w:val="single" w:sz="4" w:space="0" w:color="auto"/>
              <w:right w:val="single" w:sz="4" w:space="0" w:color="auto"/>
            </w:tcBorders>
          </w:tcPr>
          <w:p w:rsidR="006E2EDB" w:rsidRPr="006E2EDB" w:rsidRDefault="006E2EDB" w:rsidP="006E2EDB">
            <w:pPr>
              <w:rPr>
                <w:rFonts w:ascii="Times New Roman" w:hAnsi="Times New Roman"/>
                <w:sz w:val="20"/>
              </w:rPr>
            </w:pPr>
            <w:r w:rsidRPr="006E2EDB">
              <w:rPr>
                <w:rFonts w:ascii="Times New Roman" w:hAnsi="Times New Roman"/>
                <w:sz w:val="20"/>
              </w:rPr>
              <w:t>Riskler:</w:t>
            </w:r>
          </w:p>
          <w:p w:rsidR="006E2EDB" w:rsidRPr="006E2EDB" w:rsidRDefault="006E2EDB" w:rsidP="006E2EDB">
            <w:pPr>
              <w:rPr>
                <w:rFonts w:ascii="Times New Roman" w:hAnsi="Times New Roman"/>
                <w:sz w:val="20"/>
              </w:rPr>
            </w:pPr>
            <w:r w:rsidRPr="006E2EDB">
              <w:rPr>
                <w:rFonts w:ascii="Times New Roman" w:hAnsi="Times New Roman"/>
                <w:sz w:val="20"/>
              </w:rPr>
              <w:t>Yargılama kapsamında Üniversite aleyhine gelen Bilirkişi Raporuna karşı yasal süresi içerisinde itiraz edilmemesi nedeniyle Üniversitenin hak kaybına uğraması</w:t>
            </w:r>
          </w:p>
          <w:p w:rsidR="006E2EDB" w:rsidRPr="006E2EDB" w:rsidRDefault="006E2EDB" w:rsidP="006E2EDB">
            <w:pPr>
              <w:rPr>
                <w:rFonts w:ascii="Times New Roman" w:hAnsi="Times New Roman"/>
                <w:sz w:val="20"/>
              </w:rPr>
            </w:pPr>
            <w:r w:rsidRPr="006E2EDB">
              <w:rPr>
                <w:rFonts w:ascii="Times New Roman" w:hAnsi="Times New Roman"/>
                <w:sz w:val="20"/>
              </w:rPr>
              <w:t>Keşif ve duruşma günü keşif mahallinde ve adliyede hazır bulunulmaması nedeniyle Üniversitenin hak kaybına uğraması</w:t>
            </w:r>
          </w:p>
          <w:p w:rsidR="006E2EDB" w:rsidRPr="006E2EDB" w:rsidRDefault="006E2EDB" w:rsidP="006E2EDB">
            <w:pPr>
              <w:rPr>
                <w:rFonts w:ascii="Times New Roman" w:hAnsi="Times New Roman"/>
                <w:sz w:val="20"/>
              </w:rPr>
            </w:pPr>
            <w:r w:rsidRPr="006E2EDB">
              <w:rPr>
                <w:rFonts w:ascii="Times New Roman" w:hAnsi="Times New Roman"/>
                <w:sz w:val="20"/>
              </w:rPr>
              <w:t>Dava açılması yönünde Rektörlük Olurunun Hukuk Müşavirliğine bildirilmesini takiben yasal süresi içerisinde davanın açılmaması nedeniyle Üniversitenin hak kaybına uğraması</w:t>
            </w:r>
          </w:p>
          <w:p w:rsidR="006E2EDB" w:rsidRPr="006E2EDB" w:rsidRDefault="006E2EDB" w:rsidP="006E2EDB">
            <w:pPr>
              <w:rPr>
                <w:rFonts w:ascii="Times New Roman" w:hAnsi="Times New Roman"/>
                <w:sz w:val="20"/>
              </w:rPr>
            </w:pPr>
            <w:r w:rsidRPr="006E2EDB">
              <w:rPr>
                <w:rFonts w:ascii="Times New Roman" w:hAnsi="Times New Roman"/>
                <w:sz w:val="20"/>
              </w:rPr>
              <w:t>Davalı tarafından verilen cevap dilekçesine yasal süresi içerisinde cevap verilmemesi veya istinaf, temyiz, karar düzeltme taleplerinde bulunulmaması nedeniyle Üniversitenin hak kaybına uğraması</w:t>
            </w:r>
          </w:p>
          <w:p w:rsidR="006E2EDB" w:rsidRPr="006E2EDB" w:rsidRDefault="006E2EDB" w:rsidP="006E2EDB">
            <w:pPr>
              <w:rPr>
                <w:rFonts w:ascii="Times New Roman" w:hAnsi="Times New Roman"/>
                <w:sz w:val="20"/>
              </w:rPr>
            </w:pPr>
            <w:r w:rsidRPr="006E2EDB">
              <w:rPr>
                <w:rFonts w:ascii="Times New Roman" w:hAnsi="Times New Roman"/>
                <w:sz w:val="20"/>
              </w:rPr>
              <w:t>Keşif ve duruşma günü keşif mahallinde ve adliyede hazır bulunulmaması nedeniyle Üniversitenin hak kaybına uğraması</w:t>
            </w:r>
          </w:p>
          <w:p w:rsidR="006E2EDB" w:rsidRPr="006E2EDB" w:rsidRDefault="006E2EDB" w:rsidP="006E2EDB">
            <w:pPr>
              <w:rPr>
                <w:rFonts w:ascii="Times New Roman" w:hAnsi="Times New Roman"/>
                <w:sz w:val="20"/>
              </w:rPr>
            </w:pPr>
            <w:r w:rsidRPr="006E2EDB">
              <w:rPr>
                <w:rFonts w:ascii="Times New Roman" w:hAnsi="Times New Roman"/>
                <w:sz w:val="20"/>
              </w:rPr>
              <w:t>Üniversite aleyhine verilen yürütme durdurma kabul kararına karşı yasal süresi içerisinde itiraz edilmemesi nedeniyle Üniversitenin hak kaybına uğraması</w:t>
            </w:r>
          </w:p>
          <w:p w:rsidR="006E2EDB" w:rsidRPr="006E2EDB" w:rsidRDefault="006E2EDB" w:rsidP="006E2EDB">
            <w:pPr>
              <w:rPr>
                <w:rFonts w:ascii="Times New Roman" w:hAnsi="Times New Roman"/>
                <w:sz w:val="20"/>
              </w:rPr>
            </w:pPr>
            <w:r w:rsidRPr="006E2EDB">
              <w:rPr>
                <w:rFonts w:ascii="Times New Roman" w:hAnsi="Times New Roman"/>
                <w:sz w:val="20"/>
              </w:rPr>
              <w:t>Dava konusu işlemi tesis eden ilgili birimlerden dava konusu işlemle ilgili bilgi ve belgelerin mahkemece belirlenen süre içerisinde gönderilmemesi ya da eksik gönderilmesi nedeniyle savunma dilekçesinin gerekli yeterlilikte hazırlanmaması nedeniyle Üniversitenin hak kaybına uğraması</w:t>
            </w:r>
          </w:p>
          <w:p w:rsidR="006E2EDB" w:rsidRPr="006E2EDB" w:rsidRDefault="006E2EDB" w:rsidP="006E2EDB">
            <w:pPr>
              <w:rPr>
                <w:rFonts w:ascii="Times New Roman" w:hAnsi="Times New Roman"/>
                <w:sz w:val="20"/>
              </w:rPr>
            </w:pPr>
            <w:r w:rsidRPr="006E2EDB">
              <w:rPr>
                <w:rFonts w:ascii="Times New Roman" w:hAnsi="Times New Roman"/>
                <w:sz w:val="20"/>
              </w:rPr>
              <w:t>Mahkemece verilen iptal kararının gereği yapılmak üzere yasal süresi içerisinde ilgili birimlere bildirilmemesi nedeniyle sorumluların hukuki, mali ve cezai yaptırıma tabii olması</w:t>
            </w:r>
          </w:p>
          <w:p w:rsidR="006E2EDB" w:rsidRPr="006E2EDB" w:rsidRDefault="006E2EDB" w:rsidP="006E2EDB">
            <w:pPr>
              <w:rPr>
                <w:rFonts w:ascii="Times New Roman" w:hAnsi="Times New Roman"/>
                <w:sz w:val="20"/>
              </w:rPr>
            </w:pPr>
            <w:r w:rsidRPr="006E2EDB">
              <w:rPr>
                <w:rFonts w:ascii="Times New Roman" w:hAnsi="Times New Roman"/>
                <w:sz w:val="20"/>
              </w:rPr>
              <w:t>Yasal süresi içerisinde dava dilekçesine cevap verilmemesi veya istinaf, temyiz, karar düzeltme taleplerinde bulunulmaması nedeniyle Üniversitenin hak kaybına uğraması</w:t>
            </w:r>
          </w:p>
          <w:p w:rsidR="006E2EDB" w:rsidRPr="006E2EDB" w:rsidRDefault="006E2EDB" w:rsidP="006E2EDB">
            <w:pPr>
              <w:rPr>
                <w:rFonts w:ascii="Times New Roman" w:hAnsi="Times New Roman"/>
                <w:sz w:val="20"/>
              </w:rPr>
            </w:pPr>
            <w:r w:rsidRPr="006E2EDB">
              <w:rPr>
                <w:rFonts w:ascii="Times New Roman" w:hAnsi="Times New Roman"/>
                <w:sz w:val="20"/>
              </w:rPr>
              <w:t>Üniversitemize tebliğ edilen iptal kararının ilgili birimce eksik ya da yanlış uygulanması ve hiç uygulanmaması nedeniyle sorumluların hukuki, mali ve cezai yaptırıma tabii olması</w:t>
            </w:r>
          </w:p>
        </w:tc>
      </w:tr>
      <w:tr w:rsidR="006E2EDB" w:rsidTr="006E2EDB">
        <w:trPr>
          <w:trHeight w:val="631"/>
        </w:trPr>
        <w:tc>
          <w:tcPr>
            <w:tcW w:w="10444" w:type="dxa"/>
            <w:gridSpan w:val="4"/>
            <w:tcBorders>
              <w:top w:val="single" w:sz="4" w:space="0" w:color="auto"/>
              <w:left w:val="single" w:sz="4" w:space="0" w:color="auto"/>
              <w:bottom w:val="single" w:sz="4" w:space="0" w:color="auto"/>
              <w:right w:val="single" w:sz="4" w:space="0" w:color="auto"/>
            </w:tcBorders>
          </w:tcPr>
          <w:p w:rsidR="006E2EDB" w:rsidRPr="006E2EDB" w:rsidRDefault="006E2EDB" w:rsidP="006E2EDB">
            <w:pPr>
              <w:rPr>
                <w:rFonts w:ascii="Times New Roman" w:hAnsi="Times New Roman"/>
                <w:sz w:val="20"/>
              </w:rPr>
            </w:pPr>
            <w:r w:rsidRPr="006E2EDB">
              <w:rPr>
                <w:rFonts w:ascii="Times New Roman" w:hAnsi="Times New Roman"/>
                <w:sz w:val="20"/>
              </w:rPr>
              <w:t>Fırsatlar:</w:t>
            </w:r>
          </w:p>
          <w:p w:rsidR="006E2EDB" w:rsidRPr="006E2EDB" w:rsidRDefault="006E2EDB" w:rsidP="006E2EDB">
            <w:pPr>
              <w:rPr>
                <w:rFonts w:ascii="Times New Roman" w:hAnsi="Times New Roman"/>
              </w:rPr>
            </w:pPr>
            <w:r w:rsidRPr="006E2EDB">
              <w:rPr>
                <w:rFonts w:ascii="Times New Roman" w:hAnsi="Times New Roman"/>
                <w:sz w:val="20"/>
              </w:rPr>
              <w:t>Süre takip sisteminin oluşturulması</w:t>
            </w:r>
          </w:p>
        </w:tc>
      </w:tr>
    </w:tbl>
    <w:p w:rsidR="00007EDD" w:rsidRDefault="00007EDD">
      <w:pPr>
        <w:rPr>
          <w:rFonts w:ascii="Times New Roman" w:hAnsi="Times New Roman" w:cs="Times New Roman"/>
          <w:sz w:val="20"/>
        </w:rPr>
      </w:pPr>
    </w:p>
    <w:p w:rsidR="00CE51DE" w:rsidRDefault="00CE51DE">
      <w:pPr>
        <w:rPr>
          <w:rFonts w:ascii="Times New Roman" w:hAnsi="Times New Roman" w:cs="Times New Roman"/>
          <w:b/>
          <w:sz w:val="20"/>
        </w:rPr>
      </w:pPr>
    </w:p>
    <w:p w:rsidR="00CE51DE" w:rsidRDefault="00CE51DE">
      <w:pPr>
        <w:rPr>
          <w:rFonts w:ascii="Times New Roman" w:hAnsi="Times New Roman" w:cs="Times New Roman"/>
          <w:b/>
          <w:sz w:val="20"/>
        </w:rPr>
      </w:pPr>
    </w:p>
    <w:p w:rsidR="006E2EDB" w:rsidRPr="006E2EDB" w:rsidRDefault="00E355B5">
      <w:pPr>
        <w:rPr>
          <w:rFonts w:ascii="Times New Roman" w:hAnsi="Times New Roman" w:cs="Times New Roman"/>
          <w:b/>
          <w:sz w:val="20"/>
        </w:rPr>
      </w:pPr>
      <w:r>
        <w:rPr>
          <w:rFonts w:ascii="Times New Roman" w:hAnsi="Times New Roman" w:cs="Times New Roman"/>
          <w:b/>
          <w:sz w:val="20"/>
        </w:rPr>
        <w:lastRenderedPageBreak/>
        <w:t>F3</w:t>
      </w:r>
      <w:r w:rsidR="006E2EDB" w:rsidRPr="006E2EDB">
        <w:rPr>
          <w:rFonts w:ascii="Times New Roman" w:hAnsi="Times New Roman" w:cs="Times New Roman"/>
          <w:b/>
          <w:sz w:val="20"/>
        </w:rPr>
        <w:t>.4.3 Adli yargıda Üniversitemizin taraf olduğu davaların takibi</w:t>
      </w:r>
    </w:p>
    <w:tbl>
      <w:tblPr>
        <w:tblStyle w:val="TabloKlavuzu"/>
        <w:tblW w:w="10444" w:type="dxa"/>
        <w:tblInd w:w="-572" w:type="dxa"/>
        <w:tblLook w:val="04A0" w:firstRow="1" w:lastRow="0" w:firstColumn="1" w:lastColumn="0" w:noHBand="0" w:noVBand="1"/>
      </w:tblPr>
      <w:tblGrid>
        <w:gridCol w:w="2611"/>
        <w:gridCol w:w="2611"/>
        <w:gridCol w:w="2611"/>
        <w:gridCol w:w="2611"/>
      </w:tblGrid>
      <w:tr w:rsidR="00007EDD" w:rsidTr="00007EDD">
        <w:trPr>
          <w:trHeight w:val="586"/>
        </w:trPr>
        <w:tc>
          <w:tcPr>
            <w:tcW w:w="10444" w:type="dxa"/>
            <w:gridSpan w:val="4"/>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Faaliyetin Amacı:</w:t>
            </w:r>
            <w:r w:rsidR="006E2EDB">
              <w:rPr>
                <w:rFonts w:ascii="Times New Roman" w:hAnsi="Times New Roman"/>
                <w:sz w:val="20"/>
              </w:rPr>
              <w:t xml:space="preserve"> </w:t>
            </w:r>
            <w:r w:rsidR="006E2EDB" w:rsidRPr="006E2EDB">
              <w:rPr>
                <w:rFonts w:ascii="Times New Roman" w:hAnsi="Times New Roman"/>
                <w:sz w:val="20"/>
              </w:rPr>
              <w:t>Üniversitenin hukuki menfaatlerini korumak.</w:t>
            </w:r>
          </w:p>
        </w:tc>
      </w:tr>
      <w:tr w:rsidR="00007EDD" w:rsidTr="00007EDD">
        <w:trPr>
          <w:trHeight w:val="586"/>
        </w:trPr>
        <w:tc>
          <w:tcPr>
            <w:tcW w:w="10444" w:type="dxa"/>
            <w:gridSpan w:val="4"/>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Faaliyetin Yürütüldüğü Birimler:</w:t>
            </w:r>
          </w:p>
        </w:tc>
      </w:tr>
      <w:tr w:rsidR="00007EDD" w:rsidTr="00007EDD">
        <w:trPr>
          <w:trHeight w:val="586"/>
        </w:trPr>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Faaliyet Adımları</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Görevli</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Bilgi/Tarif Dokümanları</w:t>
            </w:r>
          </w:p>
        </w:tc>
        <w:tc>
          <w:tcPr>
            <w:tcW w:w="2611" w:type="dxa"/>
            <w:tcBorders>
              <w:top w:val="single" w:sz="4" w:space="0" w:color="auto"/>
              <w:left w:val="single" w:sz="4" w:space="0" w:color="auto"/>
              <w:bottom w:val="single" w:sz="4" w:space="0" w:color="auto"/>
              <w:right w:val="single" w:sz="4" w:space="0" w:color="auto"/>
            </w:tcBorders>
            <w:hideMark/>
          </w:tcPr>
          <w:p w:rsidR="00007EDD" w:rsidRDefault="00007EDD">
            <w:pPr>
              <w:rPr>
                <w:rFonts w:ascii="Times New Roman" w:hAnsi="Times New Roman"/>
                <w:sz w:val="20"/>
              </w:rPr>
            </w:pPr>
            <w:r>
              <w:rPr>
                <w:rFonts w:ascii="Times New Roman" w:hAnsi="Times New Roman"/>
                <w:sz w:val="20"/>
              </w:rPr>
              <w:t>Kayıt Ortamı</w:t>
            </w:r>
          </w:p>
        </w:tc>
      </w:tr>
      <w:tr w:rsidR="00007EDD" w:rsidTr="00007EDD">
        <w:trPr>
          <w:trHeight w:val="2031"/>
        </w:trPr>
        <w:tc>
          <w:tcPr>
            <w:tcW w:w="2611" w:type="dxa"/>
            <w:tcBorders>
              <w:top w:val="single" w:sz="4" w:space="0" w:color="auto"/>
              <w:left w:val="single" w:sz="4" w:space="0" w:color="auto"/>
              <w:bottom w:val="single" w:sz="4" w:space="0" w:color="auto"/>
              <w:right w:val="single" w:sz="4" w:space="0" w:color="auto"/>
            </w:tcBorders>
          </w:tcPr>
          <w:p w:rsidR="006E2EDB"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Dava bilgilerinin esas defterine kayıt işlemi</w:t>
            </w:r>
          </w:p>
          <w:p w:rsidR="006E2EDB"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İlgili birimlerden dava konusu işleme ilişkin bilgi ve belgelerin istenmesi işlemi</w:t>
            </w:r>
          </w:p>
          <w:p w:rsidR="006E2EDB"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Cevap dilekçesinin ya da dava dilekçesinin hazırlanması işlemi</w:t>
            </w:r>
          </w:p>
          <w:p w:rsidR="00007EDD"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Dilekçenin mahkemesine gönderilmesi işlemi</w:t>
            </w:r>
          </w:p>
        </w:tc>
        <w:tc>
          <w:tcPr>
            <w:tcW w:w="2611" w:type="dxa"/>
            <w:tcBorders>
              <w:top w:val="single" w:sz="4" w:space="0" w:color="auto"/>
              <w:left w:val="single" w:sz="4" w:space="0" w:color="auto"/>
              <w:bottom w:val="single" w:sz="4" w:space="0" w:color="auto"/>
              <w:right w:val="single" w:sz="4" w:space="0" w:color="auto"/>
            </w:tcBorders>
          </w:tcPr>
          <w:p w:rsidR="006E2EDB"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Avukat</w:t>
            </w:r>
          </w:p>
          <w:p w:rsidR="006E2EDB" w:rsidRPr="006E2EDB"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HM Hukuk İşleri Ofisi Personeli</w:t>
            </w:r>
          </w:p>
          <w:p w:rsidR="00007EDD"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Hukuk Müşaviri</w:t>
            </w:r>
          </w:p>
        </w:tc>
        <w:tc>
          <w:tcPr>
            <w:tcW w:w="2611" w:type="dxa"/>
            <w:tcBorders>
              <w:top w:val="single" w:sz="4" w:space="0" w:color="auto"/>
              <w:left w:val="single" w:sz="4" w:space="0" w:color="auto"/>
              <w:bottom w:val="single" w:sz="4" w:space="0" w:color="auto"/>
              <w:right w:val="single" w:sz="4" w:space="0" w:color="auto"/>
            </w:tcBorders>
          </w:tcPr>
          <w:p w:rsidR="00117905" w:rsidRPr="00117905" w:rsidRDefault="00117905" w:rsidP="00117905">
            <w:pPr>
              <w:pStyle w:val="ListeParagraf"/>
              <w:numPr>
                <w:ilvl w:val="0"/>
                <w:numId w:val="3"/>
              </w:numPr>
              <w:rPr>
                <w:rFonts w:ascii="Times New Roman" w:hAnsi="Times New Roman"/>
                <w:sz w:val="20"/>
              </w:rPr>
            </w:pPr>
            <w:r w:rsidRPr="00117905">
              <w:rPr>
                <w:rFonts w:ascii="Times New Roman" w:hAnsi="Times New Roman"/>
                <w:sz w:val="20"/>
              </w:rPr>
              <w:t>KYS-İA-038-Hukuk Müşavirliği Üniversite Tarafından Açılan Adli Davaların İş Akış Süreci</w:t>
            </w:r>
          </w:p>
          <w:p w:rsidR="00117905" w:rsidRDefault="00117905" w:rsidP="00117905">
            <w:pPr>
              <w:pStyle w:val="ListeParagraf"/>
              <w:numPr>
                <w:ilvl w:val="0"/>
                <w:numId w:val="3"/>
              </w:numPr>
              <w:rPr>
                <w:rFonts w:ascii="Times New Roman" w:hAnsi="Times New Roman"/>
                <w:sz w:val="20"/>
              </w:rPr>
            </w:pPr>
            <w:r w:rsidRPr="00117905">
              <w:rPr>
                <w:rFonts w:ascii="Times New Roman" w:hAnsi="Times New Roman"/>
                <w:sz w:val="20"/>
              </w:rPr>
              <w:t>KYS-İA-040-Hukuk Müşavirliği Üniversite Tarafından Açılan İdari Davaların İş Akış Süreci</w:t>
            </w:r>
          </w:p>
        </w:tc>
        <w:tc>
          <w:tcPr>
            <w:tcW w:w="2611" w:type="dxa"/>
            <w:tcBorders>
              <w:top w:val="single" w:sz="4" w:space="0" w:color="auto"/>
              <w:left w:val="single" w:sz="4" w:space="0" w:color="auto"/>
              <w:bottom w:val="single" w:sz="4" w:space="0" w:color="auto"/>
              <w:right w:val="single" w:sz="4" w:space="0" w:color="auto"/>
            </w:tcBorders>
          </w:tcPr>
          <w:p w:rsidR="006E2EDB" w:rsidRPr="006E2EDB" w:rsidRDefault="006E2EDB" w:rsidP="006E2EDB">
            <w:pPr>
              <w:pStyle w:val="ListeParagraf"/>
              <w:numPr>
                <w:ilvl w:val="0"/>
                <w:numId w:val="3"/>
              </w:numPr>
              <w:rPr>
                <w:rFonts w:ascii="Times New Roman" w:hAnsi="Times New Roman"/>
                <w:sz w:val="20"/>
              </w:rPr>
            </w:pPr>
            <w:r>
              <w:rPr>
                <w:rFonts w:ascii="Times New Roman" w:hAnsi="Times New Roman"/>
                <w:sz w:val="20"/>
              </w:rPr>
              <w:t>Ü</w:t>
            </w:r>
            <w:r w:rsidRPr="006E2EDB">
              <w:rPr>
                <w:rFonts w:ascii="Times New Roman" w:hAnsi="Times New Roman"/>
                <w:sz w:val="20"/>
              </w:rPr>
              <w:t>BYS</w:t>
            </w:r>
          </w:p>
          <w:p w:rsidR="00007EDD" w:rsidRDefault="006E2EDB" w:rsidP="006E2EDB">
            <w:pPr>
              <w:pStyle w:val="ListeParagraf"/>
              <w:numPr>
                <w:ilvl w:val="0"/>
                <w:numId w:val="3"/>
              </w:numPr>
              <w:rPr>
                <w:rFonts w:ascii="Times New Roman" w:hAnsi="Times New Roman"/>
                <w:sz w:val="20"/>
              </w:rPr>
            </w:pPr>
            <w:r w:rsidRPr="006E2EDB">
              <w:rPr>
                <w:rFonts w:ascii="Times New Roman" w:hAnsi="Times New Roman"/>
                <w:sz w:val="20"/>
              </w:rPr>
              <w:t>Fiziki Arşiv</w:t>
            </w:r>
          </w:p>
          <w:p w:rsidR="00BE48C2" w:rsidRDefault="00BE48C2" w:rsidP="006E2EDB">
            <w:pPr>
              <w:pStyle w:val="ListeParagraf"/>
              <w:numPr>
                <w:ilvl w:val="0"/>
                <w:numId w:val="3"/>
              </w:numPr>
              <w:rPr>
                <w:rFonts w:ascii="Times New Roman" w:hAnsi="Times New Roman"/>
                <w:sz w:val="20"/>
              </w:rPr>
            </w:pPr>
            <w:r w:rsidRPr="00BE48C2">
              <w:rPr>
                <w:rFonts w:ascii="Times New Roman" w:hAnsi="Times New Roman"/>
                <w:sz w:val="20"/>
              </w:rPr>
              <w:t>Bilgisayar Ortamı</w:t>
            </w:r>
          </w:p>
        </w:tc>
      </w:tr>
      <w:tr w:rsidR="00007EDD" w:rsidTr="006E2EDB">
        <w:trPr>
          <w:trHeight w:val="863"/>
        </w:trPr>
        <w:tc>
          <w:tcPr>
            <w:tcW w:w="10444" w:type="dxa"/>
            <w:gridSpan w:val="4"/>
            <w:tcBorders>
              <w:top w:val="single" w:sz="4" w:space="0" w:color="auto"/>
              <w:left w:val="single" w:sz="4" w:space="0" w:color="auto"/>
              <w:bottom w:val="single" w:sz="4" w:space="0" w:color="auto"/>
              <w:right w:val="single" w:sz="4" w:space="0" w:color="auto"/>
            </w:tcBorders>
          </w:tcPr>
          <w:p w:rsidR="00007EDD" w:rsidRDefault="00007EDD">
            <w:pPr>
              <w:rPr>
                <w:rFonts w:ascii="Times New Roman" w:hAnsi="Times New Roman"/>
                <w:sz w:val="20"/>
              </w:rPr>
            </w:pPr>
            <w:r>
              <w:rPr>
                <w:rFonts w:ascii="Times New Roman" w:hAnsi="Times New Roman"/>
                <w:sz w:val="20"/>
              </w:rPr>
              <w:t>İzleme Kriterleri:</w:t>
            </w:r>
          </w:p>
          <w:p w:rsidR="006E2EDB" w:rsidRPr="006E2EDB" w:rsidRDefault="006E2EDB" w:rsidP="006E2EDB">
            <w:pPr>
              <w:rPr>
                <w:rFonts w:ascii="Times New Roman" w:hAnsi="Times New Roman"/>
                <w:sz w:val="20"/>
              </w:rPr>
            </w:pPr>
            <w:r w:rsidRPr="006E2EDB">
              <w:rPr>
                <w:rFonts w:ascii="Times New Roman" w:hAnsi="Times New Roman"/>
                <w:sz w:val="20"/>
              </w:rPr>
              <w:t>Adli yargıda Üniversitemizin taraf olduğu davaların Üniversitemiz lehine sonuçlanma oranı</w:t>
            </w:r>
          </w:p>
          <w:p w:rsidR="00007EDD" w:rsidRDefault="006E2EDB" w:rsidP="006E2EDB">
            <w:pPr>
              <w:rPr>
                <w:rFonts w:ascii="Times New Roman" w:hAnsi="Times New Roman"/>
                <w:sz w:val="20"/>
              </w:rPr>
            </w:pPr>
            <w:r w:rsidRPr="006E2EDB">
              <w:rPr>
                <w:rFonts w:ascii="Times New Roman" w:hAnsi="Times New Roman"/>
                <w:sz w:val="20"/>
              </w:rPr>
              <w:t>Adli yargıda Üniversitemizin taraf olduğu davaların Üniversitemiz aleyhine sonuçlanma oranı</w:t>
            </w:r>
          </w:p>
        </w:tc>
      </w:tr>
      <w:tr w:rsidR="006E2EDB" w:rsidTr="006E2EDB">
        <w:trPr>
          <w:trHeight w:val="863"/>
        </w:trPr>
        <w:tc>
          <w:tcPr>
            <w:tcW w:w="10444" w:type="dxa"/>
            <w:gridSpan w:val="4"/>
            <w:tcBorders>
              <w:top w:val="single" w:sz="4" w:space="0" w:color="auto"/>
              <w:left w:val="single" w:sz="4" w:space="0" w:color="auto"/>
              <w:bottom w:val="single" w:sz="4" w:space="0" w:color="auto"/>
              <w:right w:val="single" w:sz="4" w:space="0" w:color="auto"/>
            </w:tcBorders>
          </w:tcPr>
          <w:p w:rsidR="006E2EDB" w:rsidRPr="006E2EDB" w:rsidRDefault="006E2EDB" w:rsidP="006E2EDB">
            <w:pPr>
              <w:rPr>
                <w:rFonts w:ascii="Times New Roman" w:hAnsi="Times New Roman"/>
                <w:sz w:val="20"/>
              </w:rPr>
            </w:pPr>
            <w:r w:rsidRPr="006E2EDB">
              <w:rPr>
                <w:rFonts w:ascii="Times New Roman" w:hAnsi="Times New Roman"/>
                <w:sz w:val="20"/>
              </w:rPr>
              <w:t>Riskler:</w:t>
            </w:r>
          </w:p>
          <w:p w:rsidR="006E2EDB" w:rsidRPr="006E2EDB" w:rsidRDefault="006E2EDB" w:rsidP="006E2EDB">
            <w:pPr>
              <w:rPr>
                <w:rFonts w:ascii="Times New Roman" w:hAnsi="Times New Roman"/>
                <w:sz w:val="20"/>
              </w:rPr>
            </w:pPr>
            <w:r w:rsidRPr="006E2EDB">
              <w:rPr>
                <w:rFonts w:ascii="Times New Roman" w:hAnsi="Times New Roman"/>
                <w:sz w:val="20"/>
              </w:rPr>
              <w:t>Mahkeme ara kararında belirtilen yargılama masraflarının yasal süresi içerisinde yatırılmaması nedeniyle Üniversitenin hak kaybına uğraması</w:t>
            </w:r>
          </w:p>
          <w:p w:rsidR="006E2EDB" w:rsidRPr="006E2EDB" w:rsidRDefault="006E2EDB" w:rsidP="006E2EDB">
            <w:pPr>
              <w:rPr>
                <w:rFonts w:ascii="Times New Roman" w:hAnsi="Times New Roman"/>
                <w:sz w:val="20"/>
              </w:rPr>
            </w:pPr>
            <w:r w:rsidRPr="006E2EDB">
              <w:rPr>
                <w:rFonts w:ascii="Times New Roman" w:hAnsi="Times New Roman"/>
                <w:sz w:val="20"/>
              </w:rPr>
              <w:t>Yargılama sürecinde delil listesinin yasal süresi içerisinde bildirilmemesi nedeniyle Üniversitenin hak kaybına uğraması</w:t>
            </w:r>
          </w:p>
          <w:p w:rsidR="006E2EDB" w:rsidRPr="006E2EDB" w:rsidRDefault="006E2EDB" w:rsidP="006E2EDB">
            <w:pPr>
              <w:rPr>
                <w:rFonts w:ascii="Times New Roman" w:hAnsi="Times New Roman"/>
                <w:sz w:val="20"/>
              </w:rPr>
            </w:pPr>
            <w:r w:rsidRPr="006E2EDB">
              <w:rPr>
                <w:rFonts w:ascii="Times New Roman" w:hAnsi="Times New Roman"/>
                <w:sz w:val="20"/>
              </w:rPr>
              <w:t>Keşif ve duruşma günü keşif mahallinde ve adliyede hazır bulunulmaması nedeniyle Üniversitenin hak kaybına uğraması</w:t>
            </w:r>
          </w:p>
          <w:p w:rsidR="006E2EDB" w:rsidRPr="006E2EDB" w:rsidRDefault="006E2EDB" w:rsidP="006E2EDB">
            <w:pPr>
              <w:rPr>
                <w:rFonts w:ascii="Times New Roman" w:hAnsi="Times New Roman"/>
                <w:sz w:val="20"/>
              </w:rPr>
            </w:pPr>
            <w:r w:rsidRPr="006E2EDB">
              <w:rPr>
                <w:rFonts w:ascii="Times New Roman" w:hAnsi="Times New Roman"/>
                <w:sz w:val="20"/>
              </w:rPr>
              <w:t>Üniversitemize tebliğ edilen davanın kabulüne ilişkin kararların ilgili birimlerce eksik ya da yanlış uygulanması nedeniyle sorumluların mali, cezai ve hukuki sorumluluğa tabi olması</w:t>
            </w:r>
          </w:p>
          <w:p w:rsidR="006E2EDB" w:rsidRPr="006E2EDB" w:rsidRDefault="006E2EDB" w:rsidP="006E2EDB">
            <w:pPr>
              <w:rPr>
                <w:rFonts w:ascii="Times New Roman" w:hAnsi="Times New Roman"/>
                <w:sz w:val="20"/>
              </w:rPr>
            </w:pPr>
            <w:r w:rsidRPr="006E2EDB">
              <w:rPr>
                <w:rFonts w:ascii="Times New Roman" w:hAnsi="Times New Roman"/>
                <w:sz w:val="20"/>
              </w:rPr>
              <w:t>Mahkemece verilen kararların gereği yapılmak üzere yasal süresi içerisinde ilgili birimlere bildirilmemesi nedeniyle sorumluların mali, cezai ve hukuki sorumluluğa tabi olması</w:t>
            </w:r>
          </w:p>
          <w:p w:rsidR="006E2EDB" w:rsidRPr="006E2EDB" w:rsidRDefault="006E2EDB" w:rsidP="006E2EDB">
            <w:pPr>
              <w:rPr>
                <w:rFonts w:ascii="Times New Roman" w:hAnsi="Times New Roman"/>
                <w:sz w:val="20"/>
              </w:rPr>
            </w:pPr>
            <w:r w:rsidRPr="006E2EDB">
              <w:rPr>
                <w:rFonts w:ascii="Times New Roman" w:hAnsi="Times New Roman"/>
                <w:sz w:val="20"/>
              </w:rPr>
              <w:t>Yasal süresi içerisinde dava dilekçesine cevap verilmemesi veya istinaf, temyiz, karar düzeltme taleplerinde bulunulmaması nedeniyle Üniversitenin hak kaybına uğraması</w:t>
            </w:r>
          </w:p>
          <w:p w:rsidR="006E2EDB" w:rsidRDefault="006E2EDB" w:rsidP="006E2EDB">
            <w:pPr>
              <w:rPr>
                <w:rFonts w:ascii="Times New Roman" w:hAnsi="Times New Roman"/>
                <w:sz w:val="20"/>
              </w:rPr>
            </w:pPr>
            <w:r w:rsidRPr="006E2EDB">
              <w:rPr>
                <w:rFonts w:ascii="Times New Roman" w:hAnsi="Times New Roman"/>
                <w:sz w:val="20"/>
              </w:rPr>
              <w:t>Dava konusu işlemi tesis eden ilgili birimlerden evrakların mahkemece belirlenen süre içerisinde gönderilmemesi ya da eksik gönderilmesi nedeniyle savunma dilekçesinin gerekli yeterlilikte hazırlanamaması</w:t>
            </w:r>
          </w:p>
        </w:tc>
      </w:tr>
      <w:tr w:rsidR="006E2EDB" w:rsidTr="006E2EDB">
        <w:trPr>
          <w:trHeight w:val="550"/>
        </w:trPr>
        <w:tc>
          <w:tcPr>
            <w:tcW w:w="10444" w:type="dxa"/>
            <w:gridSpan w:val="4"/>
            <w:tcBorders>
              <w:top w:val="single" w:sz="4" w:space="0" w:color="auto"/>
              <w:left w:val="single" w:sz="4" w:space="0" w:color="auto"/>
              <w:bottom w:val="single" w:sz="4" w:space="0" w:color="auto"/>
              <w:right w:val="single" w:sz="4" w:space="0" w:color="auto"/>
            </w:tcBorders>
          </w:tcPr>
          <w:p w:rsidR="006E2EDB" w:rsidRPr="006E2EDB" w:rsidRDefault="006E2EDB" w:rsidP="006E2EDB">
            <w:pPr>
              <w:rPr>
                <w:rFonts w:ascii="Times New Roman" w:hAnsi="Times New Roman"/>
                <w:sz w:val="20"/>
              </w:rPr>
            </w:pPr>
            <w:r w:rsidRPr="006E2EDB">
              <w:rPr>
                <w:rFonts w:ascii="Times New Roman" w:hAnsi="Times New Roman"/>
                <w:sz w:val="20"/>
              </w:rPr>
              <w:t>Fırsatlar:</w:t>
            </w:r>
          </w:p>
          <w:p w:rsidR="006E2EDB" w:rsidRPr="006E2EDB" w:rsidRDefault="006E2EDB" w:rsidP="006E2EDB">
            <w:pPr>
              <w:rPr>
                <w:rFonts w:ascii="Times New Roman" w:hAnsi="Times New Roman"/>
                <w:sz w:val="20"/>
              </w:rPr>
            </w:pPr>
            <w:r w:rsidRPr="006E2EDB">
              <w:rPr>
                <w:rFonts w:ascii="Times New Roman" w:hAnsi="Times New Roman"/>
                <w:sz w:val="20"/>
              </w:rPr>
              <w:t>Süre takip sisteminin oluşturulması</w:t>
            </w:r>
          </w:p>
        </w:tc>
      </w:tr>
    </w:tbl>
    <w:p w:rsidR="00007EDD" w:rsidRDefault="00007EDD">
      <w:pPr>
        <w:rPr>
          <w:rFonts w:ascii="Times New Roman" w:hAnsi="Times New Roman" w:cs="Times New Roman"/>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CE51DE" w:rsidRDefault="00CE51DE">
      <w:pPr>
        <w:rPr>
          <w:rFonts w:ascii="Times New Roman" w:hAnsi="Times New Roman" w:cs="Times New Roman"/>
          <w:b/>
          <w:sz w:val="20"/>
        </w:rPr>
      </w:pPr>
    </w:p>
    <w:p w:rsidR="006E2EDB" w:rsidRPr="006E2EDB" w:rsidRDefault="006E2EDB">
      <w:pPr>
        <w:rPr>
          <w:rFonts w:ascii="Times New Roman" w:hAnsi="Times New Roman" w:cs="Times New Roman"/>
          <w:b/>
          <w:sz w:val="20"/>
        </w:rPr>
      </w:pPr>
      <w:r w:rsidRPr="006E2EDB">
        <w:rPr>
          <w:rFonts w:ascii="Times New Roman" w:hAnsi="Times New Roman" w:cs="Times New Roman"/>
          <w:b/>
          <w:sz w:val="20"/>
        </w:rPr>
        <w:lastRenderedPageBreak/>
        <w:t>F</w:t>
      </w:r>
      <w:r w:rsidR="00E355B5">
        <w:rPr>
          <w:rFonts w:ascii="Times New Roman" w:hAnsi="Times New Roman" w:cs="Times New Roman"/>
          <w:b/>
          <w:sz w:val="20"/>
        </w:rPr>
        <w:t>3</w:t>
      </w:r>
      <w:r w:rsidRPr="006E2EDB">
        <w:rPr>
          <w:rFonts w:ascii="Times New Roman" w:hAnsi="Times New Roman" w:cs="Times New Roman"/>
          <w:b/>
          <w:sz w:val="20"/>
        </w:rPr>
        <w:t>.4.4 Üniversite Tarafından Başlatılan İcra Takiplerinin Takibi Faaliyeti (İlamlı -İlamsız)</w:t>
      </w:r>
    </w:p>
    <w:tbl>
      <w:tblPr>
        <w:tblStyle w:val="TabloKlavuzu"/>
        <w:tblW w:w="10444" w:type="dxa"/>
        <w:tblInd w:w="-572" w:type="dxa"/>
        <w:tblLook w:val="04A0" w:firstRow="1" w:lastRow="0" w:firstColumn="1" w:lastColumn="0" w:noHBand="0" w:noVBand="1"/>
      </w:tblPr>
      <w:tblGrid>
        <w:gridCol w:w="2611"/>
        <w:gridCol w:w="2611"/>
        <w:gridCol w:w="2611"/>
        <w:gridCol w:w="2611"/>
      </w:tblGrid>
      <w:tr w:rsidR="006E2EDB" w:rsidTr="005676C9">
        <w:trPr>
          <w:trHeight w:val="586"/>
        </w:trPr>
        <w:tc>
          <w:tcPr>
            <w:tcW w:w="10444" w:type="dxa"/>
            <w:gridSpan w:val="4"/>
          </w:tcPr>
          <w:p w:rsidR="006E2EDB" w:rsidRDefault="006E2EDB" w:rsidP="005676C9">
            <w:pPr>
              <w:rPr>
                <w:rFonts w:ascii="Times New Roman" w:hAnsi="Times New Roman"/>
                <w:sz w:val="20"/>
              </w:rPr>
            </w:pPr>
            <w:r w:rsidRPr="006752B7">
              <w:rPr>
                <w:rFonts w:ascii="Times New Roman" w:hAnsi="Times New Roman"/>
                <w:sz w:val="20"/>
              </w:rPr>
              <w:t>Faaliyetin Amacı:</w:t>
            </w:r>
            <w:r>
              <w:rPr>
                <w:rFonts w:ascii="Times New Roman" w:hAnsi="Times New Roman"/>
                <w:sz w:val="20"/>
              </w:rPr>
              <w:t xml:space="preserve"> </w:t>
            </w:r>
            <w:r w:rsidRPr="006E2EDB">
              <w:rPr>
                <w:rFonts w:ascii="Times New Roman" w:hAnsi="Times New Roman"/>
                <w:sz w:val="20"/>
              </w:rPr>
              <w:t>Üniversitenin alacaklarının tahsil edilmesi.</w:t>
            </w:r>
          </w:p>
        </w:tc>
      </w:tr>
      <w:tr w:rsidR="006E2EDB" w:rsidTr="005676C9">
        <w:trPr>
          <w:trHeight w:val="586"/>
        </w:trPr>
        <w:tc>
          <w:tcPr>
            <w:tcW w:w="10444" w:type="dxa"/>
            <w:gridSpan w:val="4"/>
          </w:tcPr>
          <w:p w:rsidR="006E2EDB" w:rsidRDefault="006E2EDB" w:rsidP="005676C9">
            <w:pPr>
              <w:rPr>
                <w:rFonts w:ascii="Times New Roman" w:hAnsi="Times New Roman"/>
                <w:sz w:val="20"/>
              </w:rPr>
            </w:pPr>
            <w:r w:rsidRPr="006752B7">
              <w:rPr>
                <w:rFonts w:ascii="Times New Roman" w:hAnsi="Times New Roman"/>
                <w:sz w:val="20"/>
              </w:rPr>
              <w:t>Faaliyetin Yürütüldüğü Birimler:</w:t>
            </w:r>
          </w:p>
        </w:tc>
      </w:tr>
      <w:tr w:rsidR="006E2EDB" w:rsidTr="005676C9">
        <w:trPr>
          <w:trHeight w:val="586"/>
        </w:trPr>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Faaliyet Adımları</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Görevli</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Bilgi/Tarif Dokümanları</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Kayıt Ortamı</w:t>
            </w:r>
          </w:p>
        </w:tc>
      </w:tr>
      <w:tr w:rsidR="006E2EDB" w:rsidTr="005676C9">
        <w:trPr>
          <w:trHeight w:val="2031"/>
        </w:trPr>
        <w:tc>
          <w:tcPr>
            <w:tcW w:w="2611" w:type="dxa"/>
          </w:tcPr>
          <w:p w:rsidR="006E2EDB" w:rsidRPr="006E2EDB" w:rsidRDefault="006E2EDB" w:rsidP="006E2EDB">
            <w:pPr>
              <w:pStyle w:val="ListeParagraf"/>
              <w:numPr>
                <w:ilvl w:val="0"/>
                <w:numId w:val="2"/>
              </w:numPr>
              <w:rPr>
                <w:rFonts w:ascii="Times New Roman" w:hAnsi="Times New Roman"/>
                <w:sz w:val="20"/>
              </w:rPr>
            </w:pPr>
            <w:r w:rsidRPr="006E2EDB">
              <w:rPr>
                <w:rFonts w:ascii="Times New Roman" w:hAnsi="Times New Roman"/>
                <w:sz w:val="20"/>
              </w:rPr>
              <w:t>İcra takibinin hazırlanması işlemi</w:t>
            </w:r>
          </w:p>
          <w:p w:rsidR="006E2EDB" w:rsidRPr="006E2EDB" w:rsidRDefault="006E2EDB" w:rsidP="006E2EDB">
            <w:pPr>
              <w:pStyle w:val="ListeParagraf"/>
              <w:numPr>
                <w:ilvl w:val="0"/>
                <w:numId w:val="2"/>
              </w:numPr>
              <w:rPr>
                <w:rFonts w:ascii="Times New Roman" w:hAnsi="Times New Roman"/>
                <w:sz w:val="20"/>
              </w:rPr>
            </w:pPr>
            <w:r w:rsidRPr="006E2EDB">
              <w:rPr>
                <w:rFonts w:ascii="Times New Roman" w:hAnsi="Times New Roman"/>
                <w:sz w:val="20"/>
              </w:rPr>
              <w:t>İcra dairesinde takip açılması işlemi</w:t>
            </w:r>
          </w:p>
          <w:p w:rsidR="006E2EDB" w:rsidRPr="006E2EDB" w:rsidRDefault="006E2EDB" w:rsidP="006E2EDB">
            <w:pPr>
              <w:pStyle w:val="ListeParagraf"/>
              <w:numPr>
                <w:ilvl w:val="0"/>
                <w:numId w:val="2"/>
              </w:numPr>
              <w:rPr>
                <w:rFonts w:ascii="Times New Roman" w:hAnsi="Times New Roman"/>
                <w:sz w:val="20"/>
              </w:rPr>
            </w:pPr>
            <w:r w:rsidRPr="006E2EDB">
              <w:rPr>
                <w:rFonts w:ascii="Times New Roman" w:hAnsi="Times New Roman"/>
                <w:sz w:val="20"/>
              </w:rPr>
              <w:t>Esas defterine kayıt işlemi</w:t>
            </w:r>
          </w:p>
          <w:p w:rsidR="006E2EDB" w:rsidRPr="006E2EDB" w:rsidRDefault="006E2EDB" w:rsidP="006E2EDB">
            <w:pPr>
              <w:pStyle w:val="ListeParagraf"/>
              <w:numPr>
                <w:ilvl w:val="0"/>
                <w:numId w:val="2"/>
              </w:numPr>
              <w:rPr>
                <w:rFonts w:ascii="Times New Roman" w:hAnsi="Times New Roman"/>
                <w:sz w:val="20"/>
              </w:rPr>
            </w:pPr>
            <w:r w:rsidRPr="006E2EDB">
              <w:rPr>
                <w:rFonts w:ascii="Times New Roman" w:hAnsi="Times New Roman"/>
                <w:sz w:val="20"/>
              </w:rPr>
              <w:t>Haciz işlemlerinin yapılması</w:t>
            </w:r>
          </w:p>
        </w:tc>
        <w:tc>
          <w:tcPr>
            <w:tcW w:w="2611" w:type="dxa"/>
          </w:tcPr>
          <w:p w:rsidR="006E2EDB" w:rsidRPr="006E2EDB" w:rsidRDefault="006E2EDB" w:rsidP="006E2EDB">
            <w:pPr>
              <w:pStyle w:val="ListeParagraf"/>
              <w:numPr>
                <w:ilvl w:val="0"/>
                <w:numId w:val="2"/>
              </w:numPr>
              <w:rPr>
                <w:rFonts w:ascii="Times New Roman" w:hAnsi="Times New Roman"/>
                <w:sz w:val="20"/>
              </w:rPr>
            </w:pPr>
            <w:r w:rsidRPr="006E2EDB">
              <w:rPr>
                <w:rFonts w:ascii="Times New Roman" w:hAnsi="Times New Roman"/>
                <w:sz w:val="20"/>
              </w:rPr>
              <w:t>Avukat</w:t>
            </w:r>
          </w:p>
          <w:p w:rsidR="006E2EDB" w:rsidRPr="006E2EDB" w:rsidRDefault="006E2EDB" w:rsidP="006E2EDB">
            <w:pPr>
              <w:pStyle w:val="ListeParagraf"/>
              <w:numPr>
                <w:ilvl w:val="0"/>
                <w:numId w:val="2"/>
              </w:numPr>
              <w:rPr>
                <w:rFonts w:ascii="Times New Roman" w:hAnsi="Times New Roman"/>
                <w:sz w:val="20"/>
              </w:rPr>
            </w:pPr>
            <w:r w:rsidRPr="006E2EDB">
              <w:rPr>
                <w:rFonts w:ascii="Times New Roman" w:hAnsi="Times New Roman"/>
                <w:sz w:val="20"/>
              </w:rPr>
              <w:t>HM Hukuk İşleri Ofisi Personeli</w:t>
            </w:r>
          </w:p>
          <w:p w:rsidR="006E2EDB" w:rsidRPr="006E2EDB" w:rsidRDefault="006E2EDB" w:rsidP="006E2EDB">
            <w:pPr>
              <w:pStyle w:val="ListeParagraf"/>
              <w:numPr>
                <w:ilvl w:val="0"/>
                <w:numId w:val="2"/>
              </w:numPr>
              <w:rPr>
                <w:rFonts w:ascii="Times New Roman" w:hAnsi="Times New Roman"/>
                <w:sz w:val="20"/>
              </w:rPr>
            </w:pPr>
            <w:r w:rsidRPr="006E2EDB">
              <w:rPr>
                <w:rFonts w:ascii="Times New Roman" w:hAnsi="Times New Roman"/>
                <w:sz w:val="20"/>
              </w:rPr>
              <w:t>HM İcra Ofisi Personeli</w:t>
            </w:r>
          </w:p>
          <w:p w:rsidR="006E2EDB" w:rsidRPr="006752B7" w:rsidRDefault="006E2EDB" w:rsidP="006E2EDB">
            <w:pPr>
              <w:pStyle w:val="ListeParagraf"/>
              <w:numPr>
                <w:ilvl w:val="0"/>
                <w:numId w:val="2"/>
              </w:numPr>
              <w:rPr>
                <w:rFonts w:ascii="Times New Roman" w:hAnsi="Times New Roman"/>
                <w:sz w:val="20"/>
              </w:rPr>
            </w:pPr>
            <w:r w:rsidRPr="006E2EDB">
              <w:rPr>
                <w:rFonts w:ascii="Times New Roman" w:hAnsi="Times New Roman"/>
                <w:sz w:val="20"/>
              </w:rPr>
              <w:t>Hukuk Müşaviri</w:t>
            </w:r>
          </w:p>
        </w:tc>
        <w:tc>
          <w:tcPr>
            <w:tcW w:w="2611" w:type="dxa"/>
          </w:tcPr>
          <w:p w:rsidR="006E2EDB" w:rsidRPr="00BE48C2" w:rsidRDefault="006E2EDB" w:rsidP="00BE48C2">
            <w:pPr>
              <w:rPr>
                <w:rFonts w:ascii="Times New Roman" w:hAnsi="Times New Roman"/>
                <w:sz w:val="20"/>
              </w:rPr>
            </w:pPr>
          </w:p>
          <w:p w:rsidR="00117905" w:rsidRPr="006752B7"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KYS-İA-039-Hukuk Müşavirliği Üniversite Tarafından Açılan İcra Takibi Davaların İş Akış Süreci</w:t>
            </w:r>
          </w:p>
        </w:tc>
        <w:tc>
          <w:tcPr>
            <w:tcW w:w="2611" w:type="dxa"/>
          </w:tcPr>
          <w:p w:rsidR="00117905" w:rsidRPr="006E2EDB" w:rsidRDefault="00117905" w:rsidP="00117905">
            <w:pPr>
              <w:pStyle w:val="ListeParagraf"/>
              <w:numPr>
                <w:ilvl w:val="0"/>
                <w:numId w:val="2"/>
              </w:numPr>
              <w:rPr>
                <w:rFonts w:ascii="Times New Roman" w:hAnsi="Times New Roman"/>
                <w:sz w:val="20"/>
              </w:rPr>
            </w:pPr>
            <w:r>
              <w:rPr>
                <w:rFonts w:ascii="Times New Roman" w:hAnsi="Times New Roman"/>
                <w:sz w:val="20"/>
              </w:rPr>
              <w:t>Ü</w:t>
            </w:r>
            <w:r w:rsidRPr="006E2EDB">
              <w:rPr>
                <w:rFonts w:ascii="Times New Roman" w:hAnsi="Times New Roman"/>
                <w:sz w:val="20"/>
              </w:rPr>
              <w:t>BYS</w:t>
            </w:r>
          </w:p>
          <w:p w:rsidR="006E2EDB" w:rsidRDefault="00117905" w:rsidP="00117905">
            <w:pPr>
              <w:pStyle w:val="ListeParagraf"/>
              <w:numPr>
                <w:ilvl w:val="0"/>
                <w:numId w:val="2"/>
              </w:numPr>
              <w:rPr>
                <w:rFonts w:ascii="Times New Roman" w:hAnsi="Times New Roman"/>
                <w:sz w:val="20"/>
              </w:rPr>
            </w:pPr>
            <w:r w:rsidRPr="006E2EDB">
              <w:rPr>
                <w:rFonts w:ascii="Times New Roman" w:hAnsi="Times New Roman"/>
                <w:sz w:val="20"/>
              </w:rPr>
              <w:t>Fiziki Arşiv</w:t>
            </w:r>
          </w:p>
          <w:p w:rsidR="00BE48C2" w:rsidRPr="006752B7" w:rsidRDefault="00BE48C2" w:rsidP="00117905">
            <w:pPr>
              <w:pStyle w:val="ListeParagraf"/>
              <w:numPr>
                <w:ilvl w:val="0"/>
                <w:numId w:val="2"/>
              </w:numPr>
              <w:rPr>
                <w:rFonts w:ascii="Times New Roman" w:hAnsi="Times New Roman"/>
                <w:sz w:val="20"/>
              </w:rPr>
            </w:pPr>
            <w:r w:rsidRPr="00BE48C2">
              <w:rPr>
                <w:rFonts w:ascii="Times New Roman" w:hAnsi="Times New Roman"/>
                <w:sz w:val="20"/>
              </w:rPr>
              <w:t>Bilgisayar Ortamı</w:t>
            </w:r>
          </w:p>
        </w:tc>
      </w:tr>
      <w:tr w:rsidR="006E2EDB" w:rsidTr="00117905">
        <w:trPr>
          <w:trHeight w:val="536"/>
        </w:trPr>
        <w:tc>
          <w:tcPr>
            <w:tcW w:w="10444" w:type="dxa"/>
            <w:gridSpan w:val="4"/>
          </w:tcPr>
          <w:p w:rsidR="006E2EDB" w:rsidRDefault="006E2EDB" w:rsidP="005676C9">
            <w:pPr>
              <w:rPr>
                <w:rFonts w:ascii="Times New Roman" w:hAnsi="Times New Roman"/>
                <w:sz w:val="20"/>
              </w:rPr>
            </w:pPr>
            <w:r w:rsidRPr="006752B7">
              <w:rPr>
                <w:rFonts w:ascii="Times New Roman" w:hAnsi="Times New Roman"/>
                <w:sz w:val="20"/>
              </w:rPr>
              <w:t>İzleme Kriterleri:</w:t>
            </w:r>
          </w:p>
          <w:p w:rsidR="006E2EDB" w:rsidRPr="006752B7" w:rsidRDefault="00117905" w:rsidP="005676C9">
            <w:pPr>
              <w:rPr>
                <w:rFonts w:ascii="Times New Roman" w:hAnsi="Times New Roman"/>
                <w:sz w:val="20"/>
              </w:rPr>
            </w:pPr>
            <w:r w:rsidRPr="00117905">
              <w:rPr>
                <w:rFonts w:ascii="Times New Roman" w:hAnsi="Times New Roman"/>
                <w:sz w:val="20"/>
              </w:rPr>
              <w:t>Üniversitemiz tarafından takibe konulan hak ya da alacağın tahsilat oranı</w:t>
            </w:r>
          </w:p>
        </w:tc>
      </w:tr>
      <w:tr w:rsidR="00117905" w:rsidTr="00117905">
        <w:trPr>
          <w:trHeight w:val="536"/>
        </w:trPr>
        <w:tc>
          <w:tcPr>
            <w:tcW w:w="10444" w:type="dxa"/>
            <w:gridSpan w:val="4"/>
          </w:tcPr>
          <w:p w:rsidR="00117905" w:rsidRPr="00117905" w:rsidRDefault="00117905" w:rsidP="00117905">
            <w:pPr>
              <w:rPr>
                <w:rFonts w:ascii="Times New Roman" w:hAnsi="Times New Roman"/>
                <w:sz w:val="20"/>
              </w:rPr>
            </w:pPr>
            <w:r w:rsidRPr="00117905">
              <w:rPr>
                <w:rFonts w:ascii="Times New Roman" w:hAnsi="Times New Roman"/>
                <w:sz w:val="20"/>
              </w:rPr>
              <w:t>Riskler:</w:t>
            </w:r>
          </w:p>
          <w:p w:rsidR="00117905" w:rsidRPr="00117905" w:rsidRDefault="00117905" w:rsidP="00117905">
            <w:pPr>
              <w:rPr>
                <w:rFonts w:ascii="Times New Roman" w:hAnsi="Times New Roman"/>
                <w:sz w:val="20"/>
              </w:rPr>
            </w:pPr>
            <w:r w:rsidRPr="00117905">
              <w:rPr>
                <w:rFonts w:ascii="Times New Roman" w:hAnsi="Times New Roman"/>
                <w:sz w:val="20"/>
              </w:rPr>
              <w:t>İcra yoluyla tahsil edilen alacağın makul süre içerisinde ilgili birim hesaplarına yatırılmaması nedeniyle Üniversitenin hak kaybına uğraması</w:t>
            </w:r>
          </w:p>
          <w:p w:rsidR="00117905" w:rsidRPr="00117905" w:rsidRDefault="00117905" w:rsidP="00117905">
            <w:pPr>
              <w:rPr>
                <w:rFonts w:ascii="Times New Roman" w:hAnsi="Times New Roman"/>
                <w:sz w:val="20"/>
              </w:rPr>
            </w:pPr>
            <w:r w:rsidRPr="00117905">
              <w:rPr>
                <w:rFonts w:ascii="Times New Roman" w:hAnsi="Times New Roman"/>
                <w:sz w:val="20"/>
              </w:rPr>
              <w:t>Mahkeme ilamının yasal süresi içerisinde icra takibine konulmaması nedeniyle Üniversitenin hak kaybına uğraması</w:t>
            </w:r>
          </w:p>
          <w:p w:rsidR="00117905" w:rsidRPr="00117905" w:rsidRDefault="00117905" w:rsidP="00117905">
            <w:pPr>
              <w:rPr>
                <w:rFonts w:ascii="Times New Roman" w:hAnsi="Times New Roman"/>
                <w:sz w:val="20"/>
              </w:rPr>
            </w:pPr>
            <w:r w:rsidRPr="00117905">
              <w:rPr>
                <w:rFonts w:ascii="Times New Roman" w:hAnsi="Times New Roman"/>
                <w:sz w:val="20"/>
              </w:rPr>
              <w:t>Mahkeme ara kararında belirtilen yargılama masraflarının yasal süresi içerisinde yatırılmaması nedeniyle Üniversitenin hak kaybına uğraması</w:t>
            </w:r>
          </w:p>
          <w:p w:rsidR="00117905" w:rsidRPr="00117905" w:rsidRDefault="00117905" w:rsidP="00117905">
            <w:pPr>
              <w:rPr>
                <w:rFonts w:ascii="Times New Roman" w:hAnsi="Times New Roman"/>
                <w:sz w:val="20"/>
              </w:rPr>
            </w:pPr>
            <w:r w:rsidRPr="00117905">
              <w:rPr>
                <w:rFonts w:ascii="Times New Roman" w:hAnsi="Times New Roman"/>
                <w:sz w:val="20"/>
              </w:rPr>
              <w:t>Yargılama sürecinde delil listesinin yasal süresi içerisinde bildirilmemesi nedeniyle Üniversitenin hak kaybına uğraması</w:t>
            </w:r>
          </w:p>
          <w:p w:rsidR="00117905" w:rsidRPr="00117905" w:rsidRDefault="00117905" w:rsidP="00117905">
            <w:pPr>
              <w:rPr>
                <w:rFonts w:ascii="Times New Roman" w:hAnsi="Times New Roman"/>
                <w:sz w:val="20"/>
              </w:rPr>
            </w:pPr>
            <w:r w:rsidRPr="00117905">
              <w:rPr>
                <w:rFonts w:ascii="Times New Roman" w:hAnsi="Times New Roman"/>
                <w:sz w:val="20"/>
              </w:rPr>
              <w:t>Yargılama kapsamında Üniversite aleyhine gelen Bilirkişi Raporuna karşı yasal süresi içerisinde itiraz edilmemesi nedeniyle Üniversitenin hak kaybına uğraması</w:t>
            </w:r>
          </w:p>
          <w:p w:rsidR="00117905" w:rsidRPr="00117905" w:rsidRDefault="00117905" w:rsidP="00117905">
            <w:pPr>
              <w:rPr>
                <w:rFonts w:ascii="Times New Roman" w:hAnsi="Times New Roman"/>
                <w:sz w:val="20"/>
              </w:rPr>
            </w:pPr>
            <w:r w:rsidRPr="00117905">
              <w:rPr>
                <w:rFonts w:ascii="Times New Roman" w:hAnsi="Times New Roman"/>
                <w:sz w:val="20"/>
              </w:rPr>
              <w:t>Mahkemece verilen kararların gereği yapılmak üzere yasal süresi içerisinde ilgili birimlere bildirilmemesi nedeniyle sorumluların cezai, mali ve hukuki yaptırıma tabi olması</w:t>
            </w:r>
          </w:p>
          <w:p w:rsidR="00117905" w:rsidRPr="00117905" w:rsidRDefault="00117905" w:rsidP="00117905">
            <w:pPr>
              <w:rPr>
                <w:rFonts w:ascii="Times New Roman" w:hAnsi="Times New Roman"/>
                <w:sz w:val="20"/>
              </w:rPr>
            </w:pPr>
            <w:r w:rsidRPr="00117905">
              <w:rPr>
                <w:rFonts w:ascii="Times New Roman" w:hAnsi="Times New Roman"/>
                <w:sz w:val="20"/>
              </w:rPr>
              <w:t>Keşif ve duruşma günü keşif mahallinde ve adliyede hazır bulunulmaması nedeniyle Üniversitenin hak kaybına uğraması</w:t>
            </w:r>
          </w:p>
          <w:p w:rsidR="00117905" w:rsidRPr="00117905" w:rsidRDefault="00117905" w:rsidP="00117905">
            <w:pPr>
              <w:rPr>
                <w:rFonts w:ascii="Times New Roman" w:hAnsi="Times New Roman"/>
                <w:sz w:val="20"/>
              </w:rPr>
            </w:pPr>
            <w:r w:rsidRPr="00117905">
              <w:rPr>
                <w:rFonts w:ascii="Times New Roman" w:hAnsi="Times New Roman"/>
                <w:sz w:val="20"/>
              </w:rPr>
              <w:t>Dava açılması yönünde Rektörlük Olurunun Hukuk Müşavirliğine bildirilmesini takiben yasal süresi içerisinde davanın açılmaması nedeniyle Üniversitenin hak kaybına uğraması</w:t>
            </w:r>
          </w:p>
          <w:p w:rsidR="00117905" w:rsidRPr="006752B7" w:rsidRDefault="00117905" w:rsidP="00117905">
            <w:pPr>
              <w:rPr>
                <w:rFonts w:ascii="Times New Roman" w:hAnsi="Times New Roman"/>
                <w:sz w:val="20"/>
              </w:rPr>
            </w:pPr>
            <w:r w:rsidRPr="00117905">
              <w:rPr>
                <w:rFonts w:ascii="Times New Roman" w:hAnsi="Times New Roman"/>
                <w:sz w:val="20"/>
              </w:rPr>
              <w:t>Davalı tarafından verilen cevap dilekçesine yasal süresi içerisinde cevap verilmemesi veya istinaf, temyiz, karar düzeltme taleplerinde bulunulmaması nedeniyle Üniversitenin hak kaybına uğraması</w:t>
            </w:r>
          </w:p>
        </w:tc>
      </w:tr>
      <w:tr w:rsidR="00117905" w:rsidTr="00117905">
        <w:trPr>
          <w:trHeight w:val="536"/>
        </w:trPr>
        <w:tc>
          <w:tcPr>
            <w:tcW w:w="10444" w:type="dxa"/>
            <w:gridSpan w:val="4"/>
          </w:tcPr>
          <w:p w:rsidR="00117905" w:rsidRPr="00117905" w:rsidRDefault="00117905" w:rsidP="00117905">
            <w:pPr>
              <w:rPr>
                <w:rFonts w:ascii="Times New Roman" w:hAnsi="Times New Roman"/>
                <w:sz w:val="20"/>
              </w:rPr>
            </w:pPr>
            <w:r w:rsidRPr="00117905">
              <w:rPr>
                <w:rFonts w:ascii="Times New Roman" w:hAnsi="Times New Roman"/>
                <w:sz w:val="20"/>
              </w:rPr>
              <w:t>Fırsatlar:</w:t>
            </w:r>
          </w:p>
          <w:p w:rsidR="00117905" w:rsidRPr="00117905" w:rsidRDefault="00117905" w:rsidP="00117905">
            <w:pPr>
              <w:rPr>
                <w:rFonts w:ascii="Times New Roman" w:hAnsi="Times New Roman"/>
                <w:sz w:val="20"/>
              </w:rPr>
            </w:pPr>
            <w:r w:rsidRPr="00117905">
              <w:rPr>
                <w:rFonts w:ascii="Times New Roman" w:hAnsi="Times New Roman"/>
                <w:sz w:val="20"/>
              </w:rPr>
              <w:t>Süre takip sisteminin oluşturulması</w:t>
            </w:r>
          </w:p>
        </w:tc>
      </w:tr>
    </w:tbl>
    <w:p w:rsidR="006E2EDB" w:rsidRDefault="006E2EDB">
      <w:pPr>
        <w:rPr>
          <w:rFonts w:ascii="Times New Roman" w:hAnsi="Times New Roman" w:cs="Times New Roman"/>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BE48C2" w:rsidRDefault="00BE48C2">
      <w:pPr>
        <w:rPr>
          <w:rFonts w:ascii="Times New Roman" w:hAnsi="Times New Roman" w:cs="Times New Roman"/>
          <w:b/>
          <w:sz w:val="20"/>
        </w:rPr>
      </w:pPr>
    </w:p>
    <w:p w:rsidR="00BE48C2" w:rsidRDefault="00BE48C2">
      <w:pPr>
        <w:rPr>
          <w:rFonts w:ascii="Times New Roman" w:hAnsi="Times New Roman" w:cs="Times New Roman"/>
          <w:b/>
          <w:sz w:val="20"/>
        </w:rPr>
      </w:pPr>
    </w:p>
    <w:p w:rsidR="00BE48C2" w:rsidRDefault="00BE48C2">
      <w:pPr>
        <w:rPr>
          <w:rFonts w:ascii="Times New Roman" w:hAnsi="Times New Roman" w:cs="Times New Roman"/>
          <w:b/>
          <w:sz w:val="20"/>
        </w:rPr>
      </w:pPr>
    </w:p>
    <w:p w:rsidR="00751AE3" w:rsidRDefault="00751AE3">
      <w:pPr>
        <w:rPr>
          <w:rFonts w:ascii="Times New Roman" w:hAnsi="Times New Roman" w:cs="Times New Roman"/>
          <w:b/>
          <w:sz w:val="20"/>
        </w:rPr>
      </w:pPr>
    </w:p>
    <w:p w:rsidR="00117905" w:rsidRPr="00117905" w:rsidRDefault="00117905">
      <w:pPr>
        <w:rPr>
          <w:rFonts w:ascii="Times New Roman" w:hAnsi="Times New Roman" w:cs="Times New Roman"/>
          <w:b/>
          <w:sz w:val="20"/>
        </w:rPr>
      </w:pPr>
      <w:r w:rsidRPr="00117905">
        <w:rPr>
          <w:rFonts w:ascii="Times New Roman" w:hAnsi="Times New Roman" w:cs="Times New Roman"/>
          <w:b/>
          <w:sz w:val="20"/>
        </w:rPr>
        <w:t>F</w:t>
      </w:r>
      <w:r w:rsidR="00E355B5">
        <w:rPr>
          <w:rFonts w:ascii="Times New Roman" w:hAnsi="Times New Roman" w:cs="Times New Roman"/>
          <w:b/>
          <w:sz w:val="20"/>
        </w:rPr>
        <w:t>3</w:t>
      </w:r>
      <w:r w:rsidRPr="00117905">
        <w:rPr>
          <w:rFonts w:ascii="Times New Roman" w:hAnsi="Times New Roman" w:cs="Times New Roman"/>
          <w:b/>
          <w:sz w:val="20"/>
        </w:rPr>
        <w:t>.4.5 Üniversite Aleyhine Başlatılan İcra Takiplerinin Takibi</w:t>
      </w:r>
    </w:p>
    <w:tbl>
      <w:tblPr>
        <w:tblStyle w:val="TabloKlavuzu"/>
        <w:tblW w:w="10444" w:type="dxa"/>
        <w:tblInd w:w="-572" w:type="dxa"/>
        <w:tblLook w:val="04A0" w:firstRow="1" w:lastRow="0" w:firstColumn="1" w:lastColumn="0" w:noHBand="0" w:noVBand="1"/>
      </w:tblPr>
      <w:tblGrid>
        <w:gridCol w:w="2611"/>
        <w:gridCol w:w="2611"/>
        <w:gridCol w:w="2611"/>
        <w:gridCol w:w="2611"/>
      </w:tblGrid>
      <w:tr w:rsidR="006E2EDB" w:rsidTr="00751AE3">
        <w:trPr>
          <w:trHeight w:val="372"/>
        </w:trPr>
        <w:tc>
          <w:tcPr>
            <w:tcW w:w="10444" w:type="dxa"/>
            <w:gridSpan w:val="4"/>
          </w:tcPr>
          <w:p w:rsidR="006E2EDB" w:rsidRDefault="006E2EDB" w:rsidP="005676C9">
            <w:pPr>
              <w:rPr>
                <w:rFonts w:ascii="Times New Roman" w:hAnsi="Times New Roman"/>
                <w:sz w:val="20"/>
              </w:rPr>
            </w:pPr>
            <w:r w:rsidRPr="006752B7">
              <w:rPr>
                <w:rFonts w:ascii="Times New Roman" w:hAnsi="Times New Roman"/>
                <w:sz w:val="20"/>
              </w:rPr>
              <w:t>Faaliyetin Amacı:</w:t>
            </w:r>
            <w:r w:rsidR="00117905">
              <w:rPr>
                <w:rFonts w:ascii="Times New Roman" w:hAnsi="Times New Roman"/>
                <w:sz w:val="20"/>
              </w:rPr>
              <w:t xml:space="preserve"> </w:t>
            </w:r>
            <w:r w:rsidR="00117905" w:rsidRPr="00117905">
              <w:rPr>
                <w:rFonts w:ascii="Times New Roman" w:hAnsi="Times New Roman"/>
                <w:sz w:val="20"/>
              </w:rPr>
              <w:t>Üniversitenin hak ve alacaklarını korumak.</w:t>
            </w:r>
          </w:p>
        </w:tc>
      </w:tr>
      <w:tr w:rsidR="006E2EDB" w:rsidTr="00751AE3">
        <w:trPr>
          <w:trHeight w:val="479"/>
        </w:trPr>
        <w:tc>
          <w:tcPr>
            <w:tcW w:w="10444" w:type="dxa"/>
            <w:gridSpan w:val="4"/>
          </w:tcPr>
          <w:p w:rsidR="006E2EDB" w:rsidRDefault="006E2EDB" w:rsidP="005676C9">
            <w:pPr>
              <w:rPr>
                <w:rFonts w:ascii="Times New Roman" w:hAnsi="Times New Roman"/>
                <w:sz w:val="20"/>
              </w:rPr>
            </w:pPr>
            <w:r w:rsidRPr="006752B7">
              <w:rPr>
                <w:rFonts w:ascii="Times New Roman" w:hAnsi="Times New Roman"/>
                <w:sz w:val="20"/>
              </w:rPr>
              <w:t>Faaliyetin Yürütüldüğü Birimler:</w:t>
            </w:r>
          </w:p>
        </w:tc>
      </w:tr>
      <w:tr w:rsidR="006E2EDB" w:rsidTr="005676C9">
        <w:trPr>
          <w:trHeight w:val="586"/>
        </w:trPr>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Faaliyet Adımları</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Görevli</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Bilgi/Tarif Dokümanları</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Kayıt Ortamı</w:t>
            </w:r>
          </w:p>
        </w:tc>
      </w:tr>
      <w:tr w:rsidR="006E2EDB" w:rsidTr="005676C9">
        <w:trPr>
          <w:trHeight w:val="2031"/>
        </w:trPr>
        <w:tc>
          <w:tcPr>
            <w:tcW w:w="2611" w:type="dxa"/>
          </w:tcPr>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Borcun kaynağının araştırılması işlemi</w:t>
            </w:r>
          </w:p>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Borç Üniversiteye ait ise ödeme işleminin yapılması işlemi</w:t>
            </w:r>
          </w:p>
          <w:p w:rsidR="006E2EDB"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Borç Üniversiteye ait değilse itiraz edilmesi</w:t>
            </w:r>
          </w:p>
        </w:tc>
        <w:tc>
          <w:tcPr>
            <w:tcW w:w="2611" w:type="dxa"/>
          </w:tcPr>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Avukat</w:t>
            </w:r>
          </w:p>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HM Hukuk İşleri Ofisi Personeli</w:t>
            </w:r>
          </w:p>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HM İcra Ofisi Personeli</w:t>
            </w:r>
          </w:p>
          <w:p w:rsidR="006E2EDB" w:rsidRPr="006752B7"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Hukuk Müşaviri</w:t>
            </w:r>
          </w:p>
        </w:tc>
        <w:tc>
          <w:tcPr>
            <w:tcW w:w="2611" w:type="dxa"/>
          </w:tcPr>
          <w:p w:rsidR="006E2EDB" w:rsidRPr="00117905" w:rsidRDefault="006E2EDB" w:rsidP="00BE48C2">
            <w:pPr>
              <w:pStyle w:val="ListeParagraf"/>
              <w:rPr>
                <w:rFonts w:ascii="Times New Roman" w:hAnsi="Times New Roman"/>
                <w:sz w:val="20"/>
              </w:rPr>
            </w:pPr>
          </w:p>
        </w:tc>
        <w:tc>
          <w:tcPr>
            <w:tcW w:w="2611" w:type="dxa"/>
          </w:tcPr>
          <w:p w:rsidR="00117905" w:rsidRPr="006E2EDB" w:rsidRDefault="00117905" w:rsidP="00117905">
            <w:pPr>
              <w:pStyle w:val="ListeParagraf"/>
              <w:numPr>
                <w:ilvl w:val="0"/>
                <w:numId w:val="2"/>
              </w:numPr>
              <w:rPr>
                <w:rFonts w:ascii="Times New Roman" w:hAnsi="Times New Roman"/>
                <w:sz w:val="20"/>
              </w:rPr>
            </w:pPr>
            <w:r>
              <w:rPr>
                <w:rFonts w:ascii="Times New Roman" w:hAnsi="Times New Roman"/>
                <w:sz w:val="20"/>
              </w:rPr>
              <w:t>Ü</w:t>
            </w:r>
            <w:r w:rsidRPr="006E2EDB">
              <w:rPr>
                <w:rFonts w:ascii="Times New Roman" w:hAnsi="Times New Roman"/>
                <w:sz w:val="20"/>
              </w:rPr>
              <w:t>BYS</w:t>
            </w:r>
          </w:p>
          <w:p w:rsidR="006E2EDB" w:rsidRDefault="00117905" w:rsidP="00117905">
            <w:pPr>
              <w:pStyle w:val="ListeParagraf"/>
              <w:numPr>
                <w:ilvl w:val="0"/>
                <w:numId w:val="2"/>
              </w:numPr>
              <w:rPr>
                <w:rFonts w:ascii="Times New Roman" w:hAnsi="Times New Roman"/>
                <w:sz w:val="20"/>
              </w:rPr>
            </w:pPr>
            <w:r w:rsidRPr="006E2EDB">
              <w:rPr>
                <w:rFonts w:ascii="Times New Roman" w:hAnsi="Times New Roman"/>
                <w:sz w:val="20"/>
              </w:rPr>
              <w:t>Fiziki Arşiv</w:t>
            </w:r>
          </w:p>
          <w:p w:rsidR="00BE48C2" w:rsidRPr="006752B7" w:rsidRDefault="00BE48C2" w:rsidP="00117905">
            <w:pPr>
              <w:pStyle w:val="ListeParagraf"/>
              <w:numPr>
                <w:ilvl w:val="0"/>
                <w:numId w:val="2"/>
              </w:numPr>
              <w:rPr>
                <w:rFonts w:ascii="Times New Roman" w:hAnsi="Times New Roman"/>
                <w:sz w:val="20"/>
              </w:rPr>
            </w:pPr>
            <w:r w:rsidRPr="00BE48C2">
              <w:rPr>
                <w:rFonts w:ascii="Times New Roman" w:hAnsi="Times New Roman"/>
                <w:sz w:val="20"/>
              </w:rPr>
              <w:t>Bilgisayar Ortamı</w:t>
            </w:r>
          </w:p>
        </w:tc>
      </w:tr>
      <w:tr w:rsidR="006E2EDB" w:rsidTr="00117905">
        <w:trPr>
          <w:trHeight w:val="576"/>
        </w:trPr>
        <w:tc>
          <w:tcPr>
            <w:tcW w:w="10444" w:type="dxa"/>
            <w:gridSpan w:val="4"/>
          </w:tcPr>
          <w:p w:rsidR="006E2EDB" w:rsidRPr="00BE48C2" w:rsidRDefault="006E2EDB" w:rsidP="005676C9">
            <w:pPr>
              <w:rPr>
                <w:rFonts w:ascii="Times New Roman" w:hAnsi="Times New Roman"/>
                <w:sz w:val="20"/>
              </w:rPr>
            </w:pPr>
            <w:r w:rsidRPr="00BE48C2">
              <w:rPr>
                <w:rFonts w:ascii="Times New Roman" w:hAnsi="Times New Roman"/>
                <w:sz w:val="20"/>
              </w:rPr>
              <w:t>İzleme Kriterleri:</w:t>
            </w:r>
          </w:p>
          <w:p w:rsidR="006E2EDB" w:rsidRPr="006752B7" w:rsidRDefault="006E2EDB" w:rsidP="005676C9">
            <w:pPr>
              <w:rPr>
                <w:rFonts w:ascii="Times New Roman" w:hAnsi="Times New Roman"/>
                <w:sz w:val="20"/>
              </w:rPr>
            </w:pPr>
          </w:p>
        </w:tc>
      </w:tr>
      <w:tr w:rsidR="00117905" w:rsidTr="00117905">
        <w:trPr>
          <w:trHeight w:val="839"/>
        </w:trPr>
        <w:tc>
          <w:tcPr>
            <w:tcW w:w="10444" w:type="dxa"/>
            <w:gridSpan w:val="4"/>
          </w:tcPr>
          <w:p w:rsidR="00117905" w:rsidRPr="00117905" w:rsidRDefault="00117905" w:rsidP="00117905">
            <w:pPr>
              <w:rPr>
                <w:rFonts w:ascii="Times New Roman" w:hAnsi="Times New Roman"/>
                <w:sz w:val="20"/>
              </w:rPr>
            </w:pPr>
            <w:r w:rsidRPr="00117905">
              <w:rPr>
                <w:rFonts w:ascii="Times New Roman" w:hAnsi="Times New Roman"/>
                <w:sz w:val="20"/>
              </w:rPr>
              <w:t>Riskler:</w:t>
            </w:r>
          </w:p>
          <w:p w:rsidR="00117905" w:rsidRPr="006752B7" w:rsidRDefault="00117905" w:rsidP="00117905">
            <w:pPr>
              <w:rPr>
                <w:rFonts w:ascii="Times New Roman" w:hAnsi="Times New Roman"/>
                <w:sz w:val="20"/>
              </w:rPr>
            </w:pPr>
            <w:r w:rsidRPr="00117905">
              <w:rPr>
                <w:rFonts w:ascii="Times New Roman" w:hAnsi="Times New Roman"/>
                <w:sz w:val="20"/>
              </w:rPr>
              <w:t>İlamsız icra takibine şartların varlığı halinde 7 günlük süre içerisinde itiraz edilmemesi nedeniyle Üniversitenin hak kaybına uğraması</w:t>
            </w:r>
          </w:p>
        </w:tc>
      </w:tr>
      <w:tr w:rsidR="00117905" w:rsidTr="00117905">
        <w:trPr>
          <w:trHeight w:val="567"/>
        </w:trPr>
        <w:tc>
          <w:tcPr>
            <w:tcW w:w="10444" w:type="dxa"/>
            <w:gridSpan w:val="4"/>
          </w:tcPr>
          <w:p w:rsidR="00117905" w:rsidRPr="00117905" w:rsidRDefault="00117905" w:rsidP="00117905">
            <w:pPr>
              <w:rPr>
                <w:rFonts w:ascii="Times New Roman" w:hAnsi="Times New Roman"/>
                <w:sz w:val="20"/>
              </w:rPr>
            </w:pPr>
            <w:r w:rsidRPr="00117905">
              <w:rPr>
                <w:rFonts w:ascii="Times New Roman" w:hAnsi="Times New Roman"/>
                <w:sz w:val="20"/>
              </w:rPr>
              <w:t>Fırsatlar:</w:t>
            </w:r>
          </w:p>
          <w:p w:rsidR="00117905" w:rsidRPr="00117905" w:rsidRDefault="00117905" w:rsidP="00117905">
            <w:pPr>
              <w:rPr>
                <w:rFonts w:ascii="Times New Roman" w:hAnsi="Times New Roman"/>
                <w:sz w:val="20"/>
              </w:rPr>
            </w:pPr>
            <w:r w:rsidRPr="00117905">
              <w:rPr>
                <w:rFonts w:ascii="Times New Roman" w:hAnsi="Times New Roman"/>
                <w:sz w:val="20"/>
              </w:rPr>
              <w:t>Süre takip sisteminin oluşturulması</w:t>
            </w:r>
          </w:p>
        </w:tc>
      </w:tr>
    </w:tbl>
    <w:p w:rsidR="006E2EDB" w:rsidRDefault="006E2EDB">
      <w:pPr>
        <w:rPr>
          <w:rFonts w:ascii="Times New Roman" w:hAnsi="Times New Roman" w:cs="Times New Roman"/>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117905" w:rsidRPr="00117905" w:rsidRDefault="00117905">
      <w:pPr>
        <w:rPr>
          <w:rFonts w:ascii="Times New Roman" w:hAnsi="Times New Roman" w:cs="Times New Roman"/>
          <w:b/>
          <w:sz w:val="20"/>
        </w:rPr>
      </w:pPr>
      <w:r w:rsidRPr="00117905">
        <w:rPr>
          <w:rFonts w:ascii="Times New Roman" w:hAnsi="Times New Roman" w:cs="Times New Roman"/>
          <w:b/>
          <w:sz w:val="20"/>
        </w:rPr>
        <w:lastRenderedPageBreak/>
        <w:t>F</w:t>
      </w:r>
      <w:r w:rsidR="00E355B5">
        <w:rPr>
          <w:rFonts w:ascii="Times New Roman" w:hAnsi="Times New Roman" w:cs="Times New Roman"/>
          <w:b/>
          <w:sz w:val="20"/>
        </w:rPr>
        <w:t>3</w:t>
      </w:r>
      <w:r w:rsidRPr="00117905">
        <w:rPr>
          <w:rFonts w:ascii="Times New Roman" w:hAnsi="Times New Roman" w:cs="Times New Roman"/>
          <w:b/>
          <w:sz w:val="20"/>
        </w:rPr>
        <w:t>.4.6 Akademik/İdari Personel Görevsizlik İnceleme/Ceza Soruşturması İşlemleri</w:t>
      </w:r>
    </w:p>
    <w:tbl>
      <w:tblPr>
        <w:tblStyle w:val="TabloKlavuzu"/>
        <w:tblW w:w="10444" w:type="dxa"/>
        <w:tblInd w:w="-572" w:type="dxa"/>
        <w:tblLook w:val="04A0" w:firstRow="1" w:lastRow="0" w:firstColumn="1" w:lastColumn="0" w:noHBand="0" w:noVBand="1"/>
      </w:tblPr>
      <w:tblGrid>
        <w:gridCol w:w="2903"/>
        <w:gridCol w:w="2524"/>
        <w:gridCol w:w="2486"/>
        <w:gridCol w:w="2531"/>
      </w:tblGrid>
      <w:tr w:rsidR="006E2EDB" w:rsidTr="005676C9">
        <w:trPr>
          <w:trHeight w:val="586"/>
        </w:trPr>
        <w:tc>
          <w:tcPr>
            <w:tcW w:w="10444" w:type="dxa"/>
            <w:gridSpan w:val="4"/>
          </w:tcPr>
          <w:p w:rsidR="006E2EDB" w:rsidRDefault="006E2EDB" w:rsidP="005676C9">
            <w:pPr>
              <w:rPr>
                <w:rFonts w:ascii="Times New Roman" w:hAnsi="Times New Roman"/>
                <w:sz w:val="20"/>
              </w:rPr>
            </w:pPr>
            <w:r w:rsidRPr="006752B7">
              <w:rPr>
                <w:rFonts w:ascii="Times New Roman" w:hAnsi="Times New Roman"/>
                <w:sz w:val="20"/>
              </w:rPr>
              <w:t>Faaliyetin Amacı:</w:t>
            </w:r>
            <w:r w:rsidR="00117905">
              <w:rPr>
                <w:rFonts w:ascii="Times New Roman" w:hAnsi="Times New Roman"/>
                <w:sz w:val="20"/>
              </w:rPr>
              <w:t xml:space="preserve"> </w:t>
            </w:r>
            <w:r w:rsidR="00117905" w:rsidRPr="00117905">
              <w:rPr>
                <w:rFonts w:ascii="Times New Roman" w:hAnsi="Times New Roman"/>
                <w:sz w:val="20"/>
              </w:rPr>
              <w:t>Personelin görevlerini mevzuata uygun olarak yerine getirmesini sağlamak.</w:t>
            </w:r>
          </w:p>
        </w:tc>
      </w:tr>
      <w:tr w:rsidR="006E2EDB" w:rsidTr="005676C9">
        <w:trPr>
          <w:trHeight w:val="586"/>
        </w:trPr>
        <w:tc>
          <w:tcPr>
            <w:tcW w:w="10444" w:type="dxa"/>
            <w:gridSpan w:val="4"/>
          </w:tcPr>
          <w:p w:rsidR="006E2EDB" w:rsidRDefault="006E2EDB" w:rsidP="005676C9">
            <w:pPr>
              <w:rPr>
                <w:rFonts w:ascii="Times New Roman" w:hAnsi="Times New Roman"/>
                <w:sz w:val="20"/>
              </w:rPr>
            </w:pPr>
            <w:r w:rsidRPr="006752B7">
              <w:rPr>
                <w:rFonts w:ascii="Times New Roman" w:hAnsi="Times New Roman"/>
                <w:sz w:val="20"/>
              </w:rPr>
              <w:t>Faaliyetin Yürütüldüğü Birimler:</w:t>
            </w:r>
          </w:p>
        </w:tc>
      </w:tr>
      <w:tr w:rsidR="006E2EDB" w:rsidTr="005676C9">
        <w:trPr>
          <w:trHeight w:val="586"/>
        </w:trPr>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Faaliyet Adımları</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Görevli</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Bilgi/Tarif Dokümanları</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Kayıt Ortamı</w:t>
            </w:r>
          </w:p>
        </w:tc>
      </w:tr>
      <w:tr w:rsidR="006E2EDB" w:rsidTr="005676C9">
        <w:trPr>
          <w:trHeight w:val="2031"/>
        </w:trPr>
        <w:tc>
          <w:tcPr>
            <w:tcW w:w="2611" w:type="dxa"/>
          </w:tcPr>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 xml:space="preserve">Görevsizlik İnceleme/ Ceza soruşturmasına esas teşkil eden ihbar ya da </w:t>
            </w:r>
            <w:proofErr w:type="gramStart"/>
            <w:r w:rsidRPr="00117905">
              <w:rPr>
                <w:rFonts w:ascii="Times New Roman" w:hAnsi="Times New Roman"/>
                <w:sz w:val="20"/>
              </w:rPr>
              <w:t>şikayetin</w:t>
            </w:r>
            <w:proofErr w:type="gramEnd"/>
            <w:r w:rsidRPr="00117905">
              <w:rPr>
                <w:rFonts w:ascii="Times New Roman" w:hAnsi="Times New Roman"/>
                <w:sz w:val="20"/>
              </w:rPr>
              <w:t xml:space="preserve"> Rektörlüğümüze bildirilmesi işlemi</w:t>
            </w:r>
          </w:p>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Görevsizlik İnceleme/ Ceza soruşturmacısının görevlendirilmesi işlemi</w:t>
            </w:r>
          </w:p>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İnceleme/Soruşturmanın tamamlanıp dosyanın Rektörlüğümüze teslim edilmesi işlemi</w:t>
            </w:r>
          </w:p>
          <w:p w:rsidR="006E2EDB"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Yetkili ceza kurulunda dosyanın görüşülmesi ve bağlı işlemlerin gerçekleştirilmesi işlemi</w:t>
            </w:r>
          </w:p>
        </w:tc>
        <w:tc>
          <w:tcPr>
            <w:tcW w:w="2611" w:type="dxa"/>
          </w:tcPr>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HM Hukuk İşleri Ofisi Personeli</w:t>
            </w:r>
          </w:p>
          <w:p w:rsidR="006E2EDB"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Hukuk Müşaviri</w:t>
            </w:r>
          </w:p>
          <w:p w:rsidR="00BE48C2" w:rsidRPr="006752B7" w:rsidRDefault="00BE48C2" w:rsidP="00117905">
            <w:pPr>
              <w:pStyle w:val="ListeParagraf"/>
              <w:numPr>
                <w:ilvl w:val="0"/>
                <w:numId w:val="2"/>
              </w:numPr>
              <w:rPr>
                <w:rFonts w:ascii="Times New Roman" w:hAnsi="Times New Roman"/>
                <w:sz w:val="20"/>
              </w:rPr>
            </w:pPr>
            <w:r>
              <w:rPr>
                <w:rFonts w:ascii="Times New Roman" w:hAnsi="Times New Roman"/>
                <w:sz w:val="20"/>
              </w:rPr>
              <w:t>Avukat</w:t>
            </w:r>
          </w:p>
        </w:tc>
        <w:tc>
          <w:tcPr>
            <w:tcW w:w="2611" w:type="dxa"/>
          </w:tcPr>
          <w:p w:rsidR="006E2EDB" w:rsidRPr="006752B7" w:rsidRDefault="006E2EDB" w:rsidP="005676C9">
            <w:pPr>
              <w:pStyle w:val="ListeParagraf"/>
              <w:numPr>
                <w:ilvl w:val="0"/>
                <w:numId w:val="2"/>
              </w:numPr>
              <w:rPr>
                <w:rFonts w:ascii="Times New Roman" w:hAnsi="Times New Roman"/>
                <w:sz w:val="20"/>
              </w:rPr>
            </w:pPr>
          </w:p>
        </w:tc>
        <w:tc>
          <w:tcPr>
            <w:tcW w:w="2611" w:type="dxa"/>
          </w:tcPr>
          <w:p w:rsidR="00117905" w:rsidRPr="006E2EDB" w:rsidRDefault="00117905" w:rsidP="00117905">
            <w:pPr>
              <w:pStyle w:val="ListeParagraf"/>
              <w:numPr>
                <w:ilvl w:val="0"/>
                <w:numId w:val="2"/>
              </w:numPr>
              <w:rPr>
                <w:rFonts w:ascii="Times New Roman" w:hAnsi="Times New Roman"/>
                <w:sz w:val="20"/>
              </w:rPr>
            </w:pPr>
            <w:r>
              <w:rPr>
                <w:rFonts w:ascii="Times New Roman" w:hAnsi="Times New Roman"/>
                <w:sz w:val="20"/>
              </w:rPr>
              <w:t>Ü</w:t>
            </w:r>
            <w:r w:rsidRPr="006E2EDB">
              <w:rPr>
                <w:rFonts w:ascii="Times New Roman" w:hAnsi="Times New Roman"/>
                <w:sz w:val="20"/>
              </w:rPr>
              <w:t>BYS</w:t>
            </w:r>
          </w:p>
          <w:p w:rsidR="006E2EDB" w:rsidRDefault="00117905" w:rsidP="00117905">
            <w:pPr>
              <w:pStyle w:val="ListeParagraf"/>
              <w:numPr>
                <w:ilvl w:val="0"/>
                <w:numId w:val="2"/>
              </w:numPr>
              <w:rPr>
                <w:rFonts w:ascii="Times New Roman" w:hAnsi="Times New Roman"/>
                <w:sz w:val="20"/>
              </w:rPr>
            </w:pPr>
            <w:r w:rsidRPr="006E2EDB">
              <w:rPr>
                <w:rFonts w:ascii="Times New Roman" w:hAnsi="Times New Roman"/>
                <w:sz w:val="20"/>
              </w:rPr>
              <w:t>Fiziki Arşiv</w:t>
            </w:r>
          </w:p>
          <w:p w:rsidR="00BE48C2" w:rsidRPr="006752B7" w:rsidRDefault="00BE48C2" w:rsidP="00117905">
            <w:pPr>
              <w:pStyle w:val="ListeParagraf"/>
              <w:numPr>
                <w:ilvl w:val="0"/>
                <w:numId w:val="2"/>
              </w:numPr>
              <w:rPr>
                <w:rFonts w:ascii="Times New Roman" w:hAnsi="Times New Roman"/>
                <w:sz w:val="20"/>
              </w:rPr>
            </w:pPr>
            <w:r w:rsidRPr="00BE48C2">
              <w:rPr>
                <w:rFonts w:ascii="Times New Roman" w:hAnsi="Times New Roman"/>
                <w:sz w:val="20"/>
              </w:rPr>
              <w:t>Bilgisayar Ortamı</w:t>
            </w:r>
          </w:p>
        </w:tc>
      </w:tr>
      <w:tr w:rsidR="006E2EDB" w:rsidTr="00117905">
        <w:trPr>
          <w:trHeight w:val="516"/>
        </w:trPr>
        <w:tc>
          <w:tcPr>
            <w:tcW w:w="10444" w:type="dxa"/>
            <w:gridSpan w:val="4"/>
          </w:tcPr>
          <w:p w:rsidR="006E2EDB" w:rsidRDefault="006E2EDB" w:rsidP="005676C9">
            <w:pPr>
              <w:rPr>
                <w:rFonts w:ascii="Times New Roman" w:hAnsi="Times New Roman"/>
                <w:sz w:val="20"/>
              </w:rPr>
            </w:pPr>
            <w:r w:rsidRPr="006752B7">
              <w:rPr>
                <w:rFonts w:ascii="Times New Roman" w:hAnsi="Times New Roman"/>
                <w:sz w:val="20"/>
              </w:rPr>
              <w:t>İzleme Kriterleri:</w:t>
            </w:r>
          </w:p>
          <w:p w:rsidR="006E2EDB" w:rsidRPr="006752B7" w:rsidRDefault="00117905" w:rsidP="005676C9">
            <w:pPr>
              <w:rPr>
                <w:rFonts w:ascii="Times New Roman" w:hAnsi="Times New Roman"/>
                <w:sz w:val="20"/>
              </w:rPr>
            </w:pPr>
            <w:r w:rsidRPr="00117905">
              <w:rPr>
                <w:rFonts w:ascii="Times New Roman" w:hAnsi="Times New Roman"/>
                <w:sz w:val="20"/>
              </w:rPr>
              <w:t>Üniversite Ceza Kurulunca verilen kararların Danıştay ilgili dairesince onanma/bozulma oranı</w:t>
            </w:r>
          </w:p>
        </w:tc>
      </w:tr>
      <w:tr w:rsidR="00117905" w:rsidTr="00117905">
        <w:trPr>
          <w:trHeight w:val="516"/>
        </w:trPr>
        <w:tc>
          <w:tcPr>
            <w:tcW w:w="10444" w:type="dxa"/>
            <w:gridSpan w:val="4"/>
          </w:tcPr>
          <w:p w:rsidR="00117905" w:rsidRPr="00117905" w:rsidRDefault="00117905" w:rsidP="00117905">
            <w:pPr>
              <w:rPr>
                <w:rFonts w:ascii="Times New Roman" w:hAnsi="Times New Roman"/>
                <w:sz w:val="20"/>
              </w:rPr>
            </w:pPr>
            <w:r w:rsidRPr="00117905">
              <w:rPr>
                <w:rFonts w:ascii="Times New Roman" w:hAnsi="Times New Roman"/>
                <w:sz w:val="20"/>
              </w:rPr>
              <w:t>Riskler:</w:t>
            </w:r>
          </w:p>
          <w:p w:rsidR="00117905" w:rsidRPr="00117905" w:rsidRDefault="00117905" w:rsidP="00117905">
            <w:pPr>
              <w:rPr>
                <w:rFonts w:ascii="Times New Roman" w:hAnsi="Times New Roman"/>
                <w:sz w:val="20"/>
              </w:rPr>
            </w:pPr>
            <w:r w:rsidRPr="00117905">
              <w:rPr>
                <w:rFonts w:ascii="Times New Roman" w:hAnsi="Times New Roman"/>
                <w:sz w:val="20"/>
              </w:rPr>
              <w:t>Ceza Soruşturmasının yasal süre içerisinde tamamlanamayarak zamanaşımına uğratılması nedeniyle sorumluların hukuki yaptırıma maruz kalması</w:t>
            </w:r>
          </w:p>
          <w:p w:rsidR="00117905" w:rsidRPr="00117905" w:rsidRDefault="00117905" w:rsidP="00117905">
            <w:pPr>
              <w:rPr>
                <w:rFonts w:ascii="Times New Roman" w:hAnsi="Times New Roman"/>
                <w:sz w:val="20"/>
              </w:rPr>
            </w:pPr>
            <w:r w:rsidRPr="00117905">
              <w:rPr>
                <w:rFonts w:ascii="Times New Roman" w:hAnsi="Times New Roman"/>
                <w:sz w:val="20"/>
              </w:rPr>
              <w:t>Soruşturmacıların uzmanlık alanlarının farklı olması nedeniyle usul ve esasa ilişkin eksik niteleme ve değerlendirilmelerde bulunulması nedeniyle idarenin hak kaybına uğraması</w:t>
            </w:r>
          </w:p>
          <w:p w:rsidR="00117905" w:rsidRPr="006752B7" w:rsidRDefault="00117905" w:rsidP="00117905">
            <w:pPr>
              <w:rPr>
                <w:rFonts w:ascii="Times New Roman" w:hAnsi="Times New Roman"/>
                <w:sz w:val="20"/>
              </w:rPr>
            </w:pPr>
            <w:r w:rsidRPr="00117905">
              <w:rPr>
                <w:rFonts w:ascii="Times New Roman" w:hAnsi="Times New Roman"/>
                <w:sz w:val="20"/>
              </w:rPr>
              <w:t>Yasal süresi içinde soruşturmaya başlanmaması nedeniyle sorumluların hukuki yaptırıma maruz kalması</w:t>
            </w:r>
          </w:p>
        </w:tc>
      </w:tr>
      <w:tr w:rsidR="00117905" w:rsidTr="00117905">
        <w:trPr>
          <w:trHeight w:val="516"/>
        </w:trPr>
        <w:tc>
          <w:tcPr>
            <w:tcW w:w="10444" w:type="dxa"/>
            <w:gridSpan w:val="4"/>
          </w:tcPr>
          <w:p w:rsidR="00117905" w:rsidRPr="00117905" w:rsidRDefault="00117905" w:rsidP="00117905">
            <w:pPr>
              <w:rPr>
                <w:rFonts w:ascii="Times New Roman" w:hAnsi="Times New Roman"/>
                <w:sz w:val="20"/>
              </w:rPr>
            </w:pPr>
            <w:r w:rsidRPr="00117905">
              <w:rPr>
                <w:rFonts w:ascii="Times New Roman" w:hAnsi="Times New Roman"/>
                <w:sz w:val="20"/>
              </w:rPr>
              <w:t>Fırsatlar:</w:t>
            </w:r>
          </w:p>
          <w:p w:rsidR="00117905" w:rsidRPr="00117905" w:rsidRDefault="00117905" w:rsidP="00117905">
            <w:pPr>
              <w:rPr>
                <w:rFonts w:ascii="Times New Roman" w:hAnsi="Times New Roman"/>
                <w:sz w:val="20"/>
              </w:rPr>
            </w:pPr>
            <w:r w:rsidRPr="00117905">
              <w:rPr>
                <w:rFonts w:ascii="Times New Roman" w:hAnsi="Times New Roman"/>
                <w:sz w:val="20"/>
              </w:rPr>
              <w:t>Süre takip sisteminin oluşturulması</w:t>
            </w:r>
          </w:p>
        </w:tc>
      </w:tr>
    </w:tbl>
    <w:p w:rsidR="006E2EDB" w:rsidRDefault="006E2EDB">
      <w:pPr>
        <w:rPr>
          <w:rFonts w:ascii="Times New Roman" w:hAnsi="Times New Roman" w:cs="Times New Roman"/>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751AE3" w:rsidRDefault="00751AE3">
      <w:pPr>
        <w:rPr>
          <w:rFonts w:ascii="Times New Roman" w:hAnsi="Times New Roman" w:cs="Times New Roman"/>
          <w:b/>
          <w:sz w:val="20"/>
        </w:rPr>
      </w:pPr>
    </w:p>
    <w:p w:rsidR="00CE51DE" w:rsidRDefault="00CE51DE">
      <w:pPr>
        <w:rPr>
          <w:rFonts w:ascii="Times New Roman" w:hAnsi="Times New Roman" w:cs="Times New Roman"/>
          <w:b/>
          <w:sz w:val="20"/>
        </w:rPr>
      </w:pPr>
    </w:p>
    <w:p w:rsidR="00117905" w:rsidRPr="00117905" w:rsidRDefault="00117905">
      <w:pPr>
        <w:rPr>
          <w:rFonts w:ascii="Times New Roman" w:hAnsi="Times New Roman" w:cs="Times New Roman"/>
          <w:b/>
          <w:sz w:val="20"/>
        </w:rPr>
      </w:pPr>
      <w:bookmarkStart w:id="0" w:name="_GoBack"/>
      <w:bookmarkEnd w:id="0"/>
      <w:r w:rsidRPr="00117905">
        <w:rPr>
          <w:rFonts w:ascii="Times New Roman" w:hAnsi="Times New Roman" w:cs="Times New Roman"/>
          <w:b/>
          <w:sz w:val="20"/>
        </w:rPr>
        <w:lastRenderedPageBreak/>
        <w:t>F</w:t>
      </w:r>
      <w:r w:rsidR="00E355B5">
        <w:rPr>
          <w:rFonts w:ascii="Times New Roman" w:hAnsi="Times New Roman" w:cs="Times New Roman"/>
          <w:b/>
          <w:sz w:val="20"/>
        </w:rPr>
        <w:t>3</w:t>
      </w:r>
      <w:r w:rsidRPr="00117905">
        <w:rPr>
          <w:rFonts w:ascii="Times New Roman" w:hAnsi="Times New Roman" w:cs="Times New Roman"/>
          <w:b/>
          <w:sz w:val="20"/>
        </w:rPr>
        <w:t>.4.7 Akademik/İdari Personel Disiplin İnceleme/Soruşturması ve Öğrenci Disiplin Soruşturması İşlemleri Takibi</w:t>
      </w:r>
    </w:p>
    <w:tbl>
      <w:tblPr>
        <w:tblStyle w:val="TabloKlavuzu"/>
        <w:tblW w:w="10444" w:type="dxa"/>
        <w:tblInd w:w="-572" w:type="dxa"/>
        <w:tblLook w:val="04A0" w:firstRow="1" w:lastRow="0" w:firstColumn="1" w:lastColumn="0" w:noHBand="0" w:noVBand="1"/>
      </w:tblPr>
      <w:tblGrid>
        <w:gridCol w:w="3680"/>
        <w:gridCol w:w="2158"/>
        <w:gridCol w:w="2401"/>
        <w:gridCol w:w="2205"/>
      </w:tblGrid>
      <w:tr w:rsidR="006E2EDB" w:rsidTr="005676C9">
        <w:trPr>
          <w:trHeight w:val="586"/>
        </w:trPr>
        <w:tc>
          <w:tcPr>
            <w:tcW w:w="10444" w:type="dxa"/>
            <w:gridSpan w:val="4"/>
          </w:tcPr>
          <w:p w:rsidR="006E2EDB" w:rsidRDefault="006E2EDB" w:rsidP="005676C9">
            <w:pPr>
              <w:rPr>
                <w:rFonts w:ascii="Times New Roman" w:hAnsi="Times New Roman"/>
                <w:sz w:val="20"/>
              </w:rPr>
            </w:pPr>
            <w:r w:rsidRPr="006752B7">
              <w:rPr>
                <w:rFonts w:ascii="Times New Roman" w:hAnsi="Times New Roman"/>
                <w:sz w:val="20"/>
              </w:rPr>
              <w:t>Faaliyetin Amacı:</w:t>
            </w:r>
            <w:r w:rsidR="00117905">
              <w:rPr>
                <w:rFonts w:ascii="Times New Roman" w:hAnsi="Times New Roman"/>
                <w:sz w:val="20"/>
              </w:rPr>
              <w:t xml:space="preserve"> </w:t>
            </w:r>
            <w:r w:rsidR="00117905" w:rsidRPr="00117905">
              <w:rPr>
                <w:rFonts w:ascii="Times New Roman" w:hAnsi="Times New Roman"/>
                <w:sz w:val="20"/>
              </w:rPr>
              <w:t>Personelin ve öğrencilerin mevzuata uygun davranmasını sağlamak.</w:t>
            </w:r>
          </w:p>
        </w:tc>
      </w:tr>
      <w:tr w:rsidR="006E2EDB" w:rsidTr="005676C9">
        <w:trPr>
          <w:trHeight w:val="586"/>
        </w:trPr>
        <w:tc>
          <w:tcPr>
            <w:tcW w:w="10444" w:type="dxa"/>
            <w:gridSpan w:val="4"/>
          </w:tcPr>
          <w:p w:rsidR="006E2EDB" w:rsidRDefault="006E2EDB" w:rsidP="005676C9">
            <w:pPr>
              <w:rPr>
                <w:rFonts w:ascii="Times New Roman" w:hAnsi="Times New Roman"/>
                <w:sz w:val="20"/>
              </w:rPr>
            </w:pPr>
            <w:r w:rsidRPr="006752B7">
              <w:rPr>
                <w:rFonts w:ascii="Times New Roman" w:hAnsi="Times New Roman"/>
                <w:sz w:val="20"/>
              </w:rPr>
              <w:t>Faaliyetin Yürütüldüğü Birimler:</w:t>
            </w:r>
          </w:p>
        </w:tc>
      </w:tr>
      <w:tr w:rsidR="006E2EDB" w:rsidTr="005676C9">
        <w:trPr>
          <w:trHeight w:val="586"/>
        </w:trPr>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Faaliyet Adımları</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Görevli</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Bilgi/Tarif Dokümanları</w:t>
            </w:r>
          </w:p>
        </w:tc>
        <w:tc>
          <w:tcPr>
            <w:tcW w:w="2611" w:type="dxa"/>
          </w:tcPr>
          <w:p w:rsidR="006E2EDB" w:rsidRPr="006752B7" w:rsidRDefault="006E2EDB" w:rsidP="005676C9">
            <w:pPr>
              <w:rPr>
                <w:rFonts w:ascii="Times New Roman" w:hAnsi="Times New Roman"/>
                <w:sz w:val="20"/>
              </w:rPr>
            </w:pPr>
            <w:r w:rsidRPr="006752B7">
              <w:rPr>
                <w:rFonts w:ascii="Times New Roman" w:hAnsi="Times New Roman"/>
                <w:sz w:val="20"/>
              </w:rPr>
              <w:t>Kayıt Ortamı</w:t>
            </w:r>
          </w:p>
        </w:tc>
      </w:tr>
      <w:tr w:rsidR="006E2EDB" w:rsidTr="00741F38">
        <w:trPr>
          <w:trHeight w:val="778"/>
        </w:trPr>
        <w:tc>
          <w:tcPr>
            <w:tcW w:w="2611" w:type="dxa"/>
          </w:tcPr>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Disiplin inceleme/soruşturmasına konu olan bilgi belgenin Rektörlüğümüze bildirilmesi işlemi</w:t>
            </w:r>
          </w:p>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Disiplin İncelemecisinin/soruşturmacısının görevlendirilmesi işlemi</w:t>
            </w:r>
          </w:p>
          <w:p w:rsidR="00117905"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İncelemenin/Soruşturmanın tamamlanıp dosyanın Rektörlüğümüze teslim edilmesi işlemi</w:t>
            </w:r>
          </w:p>
          <w:p w:rsidR="006E2EDB" w:rsidRPr="00117905"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Yetkili disiplin kurulunda dosyanın görüşülmesi ve bağlı işlemlerin gerçekleştirilmesi işlemi</w:t>
            </w:r>
          </w:p>
        </w:tc>
        <w:tc>
          <w:tcPr>
            <w:tcW w:w="2611" w:type="dxa"/>
          </w:tcPr>
          <w:p w:rsidR="006E2EDB" w:rsidRDefault="00117905" w:rsidP="00117905">
            <w:pPr>
              <w:pStyle w:val="ListeParagraf"/>
              <w:numPr>
                <w:ilvl w:val="0"/>
                <w:numId w:val="2"/>
              </w:numPr>
              <w:rPr>
                <w:rFonts w:ascii="Times New Roman" w:hAnsi="Times New Roman"/>
                <w:sz w:val="20"/>
              </w:rPr>
            </w:pPr>
            <w:r w:rsidRPr="00117905">
              <w:rPr>
                <w:rFonts w:ascii="Times New Roman" w:hAnsi="Times New Roman"/>
                <w:sz w:val="20"/>
              </w:rPr>
              <w:t>Hukuk Müşaviri</w:t>
            </w:r>
          </w:p>
          <w:p w:rsidR="00BE48C2" w:rsidRPr="006752B7" w:rsidRDefault="00BE48C2" w:rsidP="00117905">
            <w:pPr>
              <w:pStyle w:val="ListeParagraf"/>
              <w:numPr>
                <w:ilvl w:val="0"/>
                <w:numId w:val="2"/>
              </w:numPr>
              <w:rPr>
                <w:rFonts w:ascii="Times New Roman" w:hAnsi="Times New Roman"/>
                <w:sz w:val="20"/>
              </w:rPr>
            </w:pPr>
            <w:r>
              <w:rPr>
                <w:rFonts w:ascii="Times New Roman" w:hAnsi="Times New Roman"/>
                <w:sz w:val="20"/>
              </w:rPr>
              <w:t>Avukat</w:t>
            </w:r>
          </w:p>
        </w:tc>
        <w:tc>
          <w:tcPr>
            <w:tcW w:w="2611" w:type="dxa"/>
          </w:tcPr>
          <w:p w:rsidR="006E2EDB" w:rsidRDefault="00741F38" w:rsidP="00741F38">
            <w:pPr>
              <w:pStyle w:val="ListeParagraf"/>
              <w:numPr>
                <w:ilvl w:val="0"/>
                <w:numId w:val="2"/>
              </w:numPr>
              <w:rPr>
                <w:rFonts w:ascii="Times New Roman" w:hAnsi="Times New Roman"/>
                <w:sz w:val="20"/>
              </w:rPr>
            </w:pPr>
            <w:r>
              <w:rPr>
                <w:rFonts w:ascii="Times New Roman" w:hAnsi="Times New Roman"/>
                <w:sz w:val="20"/>
              </w:rPr>
              <w:t xml:space="preserve">KYS-DKY-003 </w:t>
            </w:r>
            <w:r w:rsidRPr="00741F38">
              <w:rPr>
                <w:rFonts w:ascii="Times New Roman" w:hAnsi="Times New Roman"/>
                <w:sz w:val="20"/>
              </w:rPr>
              <w:t>Yükseköğretim Kurumları Öğrenci Disiplin Yönetmeliği</w:t>
            </w:r>
          </w:p>
          <w:p w:rsidR="00741F38" w:rsidRDefault="00741F38" w:rsidP="00741F38">
            <w:pPr>
              <w:pStyle w:val="ListeParagraf"/>
              <w:numPr>
                <w:ilvl w:val="0"/>
                <w:numId w:val="2"/>
              </w:numPr>
              <w:rPr>
                <w:rFonts w:ascii="Times New Roman" w:hAnsi="Times New Roman"/>
                <w:sz w:val="20"/>
              </w:rPr>
            </w:pPr>
            <w:r>
              <w:rPr>
                <w:rFonts w:ascii="Times New Roman" w:hAnsi="Times New Roman"/>
                <w:sz w:val="20"/>
              </w:rPr>
              <w:t xml:space="preserve">KYS-DKY-049 </w:t>
            </w:r>
            <w:r w:rsidRPr="00741F38">
              <w:rPr>
                <w:rFonts w:ascii="Times New Roman" w:hAnsi="Times New Roman"/>
                <w:sz w:val="20"/>
              </w:rPr>
              <w:t>Disiplin Kurulları ve Disiplin Amirleri Hakkında Yönetmelik</w:t>
            </w:r>
          </w:p>
          <w:p w:rsidR="00741F38" w:rsidRPr="006752B7" w:rsidRDefault="00741F38" w:rsidP="00BE48C2">
            <w:pPr>
              <w:pStyle w:val="ListeParagraf"/>
              <w:rPr>
                <w:rFonts w:ascii="Times New Roman" w:hAnsi="Times New Roman"/>
                <w:sz w:val="20"/>
              </w:rPr>
            </w:pPr>
          </w:p>
        </w:tc>
        <w:tc>
          <w:tcPr>
            <w:tcW w:w="2611" w:type="dxa"/>
          </w:tcPr>
          <w:p w:rsidR="00741F38" w:rsidRPr="006E2EDB" w:rsidRDefault="00741F38" w:rsidP="00741F38">
            <w:pPr>
              <w:pStyle w:val="ListeParagraf"/>
              <w:numPr>
                <w:ilvl w:val="0"/>
                <w:numId w:val="2"/>
              </w:numPr>
              <w:rPr>
                <w:rFonts w:ascii="Times New Roman" w:hAnsi="Times New Roman"/>
                <w:sz w:val="20"/>
              </w:rPr>
            </w:pPr>
            <w:r>
              <w:rPr>
                <w:rFonts w:ascii="Times New Roman" w:hAnsi="Times New Roman"/>
                <w:sz w:val="20"/>
              </w:rPr>
              <w:t>Ü</w:t>
            </w:r>
            <w:r w:rsidRPr="006E2EDB">
              <w:rPr>
                <w:rFonts w:ascii="Times New Roman" w:hAnsi="Times New Roman"/>
                <w:sz w:val="20"/>
              </w:rPr>
              <w:t>BYS</w:t>
            </w:r>
          </w:p>
          <w:p w:rsidR="006E2EDB" w:rsidRDefault="00741F38" w:rsidP="00741F38">
            <w:pPr>
              <w:pStyle w:val="ListeParagraf"/>
              <w:numPr>
                <w:ilvl w:val="0"/>
                <w:numId w:val="2"/>
              </w:numPr>
              <w:rPr>
                <w:rFonts w:ascii="Times New Roman" w:hAnsi="Times New Roman"/>
                <w:sz w:val="20"/>
              </w:rPr>
            </w:pPr>
            <w:r w:rsidRPr="006E2EDB">
              <w:rPr>
                <w:rFonts w:ascii="Times New Roman" w:hAnsi="Times New Roman"/>
                <w:sz w:val="20"/>
              </w:rPr>
              <w:t>Fiziki Arşiv</w:t>
            </w:r>
          </w:p>
          <w:p w:rsidR="00BE48C2" w:rsidRPr="006752B7" w:rsidRDefault="00BE48C2" w:rsidP="00741F38">
            <w:pPr>
              <w:pStyle w:val="ListeParagraf"/>
              <w:numPr>
                <w:ilvl w:val="0"/>
                <w:numId w:val="2"/>
              </w:numPr>
              <w:rPr>
                <w:rFonts w:ascii="Times New Roman" w:hAnsi="Times New Roman"/>
                <w:sz w:val="20"/>
              </w:rPr>
            </w:pPr>
            <w:r w:rsidRPr="00BE48C2">
              <w:rPr>
                <w:rFonts w:ascii="Times New Roman" w:hAnsi="Times New Roman"/>
                <w:sz w:val="20"/>
              </w:rPr>
              <w:t>Bilgisayar Ortamı</w:t>
            </w:r>
          </w:p>
        </w:tc>
      </w:tr>
      <w:tr w:rsidR="006E2EDB" w:rsidTr="00741F38">
        <w:trPr>
          <w:trHeight w:val="562"/>
        </w:trPr>
        <w:tc>
          <w:tcPr>
            <w:tcW w:w="10444" w:type="dxa"/>
            <w:gridSpan w:val="4"/>
          </w:tcPr>
          <w:p w:rsidR="006E2EDB" w:rsidRDefault="006E2EDB" w:rsidP="005676C9">
            <w:pPr>
              <w:rPr>
                <w:rFonts w:ascii="Times New Roman" w:hAnsi="Times New Roman"/>
                <w:sz w:val="20"/>
              </w:rPr>
            </w:pPr>
            <w:r w:rsidRPr="006752B7">
              <w:rPr>
                <w:rFonts w:ascii="Times New Roman" w:hAnsi="Times New Roman"/>
                <w:sz w:val="20"/>
              </w:rPr>
              <w:t>İzleme Kriterleri:</w:t>
            </w:r>
          </w:p>
          <w:p w:rsidR="006E2EDB" w:rsidRPr="006752B7" w:rsidRDefault="00741F38" w:rsidP="005676C9">
            <w:pPr>
              <w:rPr>
                <w:rFonts w:ascii="Times New Roman" w:hAnsi="Times New Roman"/>
                <w:sz w:val="20"/>
              </w:rPr>
            </w:pPr>
            <w:r w:rsidRPr="00741F38">
              <w:rPr>
                <w:rFonts w:ascii="Times New Roman" w:hAnsi="Times New Roman"/>
                <w:sz w:val="20"/>
              </w:rPr>
              <w:t>Üniversite tarafından verilen disiplin cezalarının İdari Yargı Mercilerince onanma/bozulma oranı</w:t>
            </w:r>
          </w:p>
        </w:tc>
      </w:tr>
      <w:tr w:rsidR="00741F38" w:rsidTr="00741F38">
        <w:trPr>
          <w:trHeight w:val="562"/>
        </w:trPr>
        <w:tc>
          <w:tcPr>
            <w:tcW w:w="10444" w:type="dxa"/>
            <w:gridSpan w:val="4"/>
          </w:tcPr>
          <w:p w:rsidR="00741F38" w:rsidRPr="00741F38" w:rsidRDefault="00741F38" w:rsidP="00741F38">
            <w:pPr>
              <w:rPr>
                <w:rFonts w:ascii="Times New Roman" w:hAnsi="Times New Roman"/>
                <w:sz w:val="20"/>
              </w:rPr>
            </w:pPr>
            <w:r w:rsidRPr="00741F38">
              <w:rPr>
                <w:rFonts w:ascii="Times New Roman" w:hAnsi="Times New Roman"/>
                <w:sz w:val="20"/>
              </w:rPr>
              <w:t>Riskler:</w:t>
            </w:r>
          </w:p>
          <w:p w:rsidR="00741F38" w:rsidRPr="00741F38" w:rsidRDefault="00741F38" w:rsidP="00741F38">
            <w:pPr>
              <w:rPr>
                <w:rFonts w:ascii="Times New Roman" w:hAnsi="Times New Roman"/>
                <w:sz w:val="20"/>
              </w:rPr>
            </w:pPr>
            <w:r w:rsidRPr="00741F38">
              <w:rPr>
                <w:rFonts w:ascii="Times New Roman" w:hAnsi="Times New Roman"/>
                <w:sz w:val="20"/>
              </w:rPr>
              <w:t>Yasal süresi içinde disiplin soruşturması başlatılmaması nedeniyle sorumluların hukuki yaptırıma maruz kalması</w:t>
            </w:r>
          </w:p>
          <w:p w:rsidR="00741F38" w:rsidRPr="00741F38" w:rsidRDefault="00741F38" w:rsidP="00741F38">
            <w:pPr>
              <w:rPr>
                <w:rFonts w:ascii="Times New Roman" w:hAnsi="Times New Roman"/>
                <w:sz w:val="20"/>
              </w:rPr>
            </w:pPr>
            <w:r w:rsidRPr="00741F38">
              <w:rPr>
                <w:rFonts w:ascii="Times New Roman" w:hAnsi="Times New Roman"/>
                <w:sz w:val="20"/>
              </w:rPr>
              <w:t>Soruşturmacıların uzmanlık alanlarının farklı olması nedeniyle usul ve esasa ilişkin eksik niteleme ve değerlendirilmelerde bulunulması ve idarenin hak kaybına uğraması</w:t>
            </w:r>
          </w:p>
          <w:p w:rsidR="00741F38" w:rsidRPr="006752B7" w:rsidRDefault="00741F38" w:rsidP="00741F38">
            <w:pPr>
              <w:rPr>
                <w:rFonts w:ascii="Times New Roman" w:hAnsi="Times New Roman"/>
                <w:sz w:val="20"/>
              </w:rPr>
            </w:pPr>
            <w:r w:rsidRPr="00741F38">
              <w:rPr>
                <w:rFonts w:ascii="Times New Roman" w:hAnsi="Times New Roman"/>
                <w:sz w:val="20"/>
              </w:rPr>
              <w:t>Disiplin Soruşturmasının yasal süre içerisinde tamamlanamayarak zaman aşımına uğratılması nedeniyle sorumluların hukuki yaptırıma maruz kalması</w:t>
            </w:r>
          </w:p>
        </w:tc>
      </w:tr>
      <w:tr w:rsidR="00741F38" w:rsidTr="00741F38">
        <w:trPr>
          <w:trHeight w:val="562"/>
        </w:trPr>
        <w:tc>
          <w:tcPr>
            <w:tcW w:w="10444" w:type="dxa"/>
            <w:gridSpan w:val="4"/>
          </w:tcPr>
          <w:p w:rsidR="00741F38" w:rsidRPr="00741F38" w:rsidRDefault="00741F38" w:rsidP="00741F38">
            <w:pPr>
              <w:rPr>
                <w:rFonts w:ascii="Times New Roman" w:hAnsi="Times New Roman"/>
                <w:sz w:val="20"/>
              </w:rPr>
            </w:pPr>
            <w:r w:rsidRPr="00741F38">
              <w:rPr>
                <w:rFonts w:ascii="Times New Roman" w:hAnsi="Times New Roman"/>
                <w:sz w:val="20"/>
              </w:rPr>
              <w:t>Fırsatlar:</w:t>
            </w:r>
          </w:p>
          <w:p w:rsidR="00741F38" w:rsidRPr="006752B7" w:rsidRDefault="00741F38" w:rsidP="00741F38">
            <w:pPr>
              <w:rPr>
                <w:rFonts w:ascii="Times New Roman" w:hAnsi="Times New Roman"/>
                <w:sz w:val="20"/>
              </w:rPr>
            </w:pPr>
            <w:r w:rsidRPr="00741F38">
              <w:rPr>
                <w:rFonts w:ascii="Times New Roman" w:hAnsi="Times New Roman"/>
                <w:sz w:val="20"/>
              </w:rPr>
              <w:t>Süre takip sisteminin oluşturulması</w:t>
            </w:r>
          </w:p>
        </w:tc>
      </w:tr>
    </w:tbl>
    <w:p w:rsidR="006E2EDB" w:rsidRPr="00CA37E3" w:rsidRDefault="006E2EDB">
      <w:pPr>
        <w:rPr>
          <w:rFonts w:ascii="Times New Roman" w:hAnsi="Times New Roman" w:cs="Times New Roman"/>
          <w:sz w:val="20"/>
        </w:rPr>
      </w:pPr>
    </w:p>
    <w:sectPr w:rsidR="006E2EDB" w:rsidRPr="00CA37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4F" w:rsidRDefault="003E1C4F" w:rsidP="005A3310">
      <w:pPr>
        <w:spacing w:after="0" w:line="240" w:lineRule="auto"/>
      </w:pPr>
      <w:r>
        <w:separator/>
      </w:r>
    </w:p>
  </w:endnote>
  <w:endnote w:type="continuationSeparator" w:id="0">
    <w:p w:rsidR="003E1C4F" w:rsidRDefault="003E1C4F" w:rsidP="005A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37" w:type="dxa"/>
      <w:tblInd w:w="-572" w:type="dxa"/>
      <w:tblLook w:val="04A0" w:firstRow="1" w:lastRow="0" w:firstColumn="1" w:lastColumn="0" w:noHBand="0" w:noVBand="1"/>
    </w:tblPr>
    <w:tblGrid>
      <w:gridCol w:w="5746"/>
      <w:gridCol w:w="4691"/>
    </w:tblGrid>
    <w:tr w:rsidR="00751AE3" w:rsidTr="00751AE3">
      <w:trPr>
        <w:trHeight w:val="270"/>
      </w:trPr>
      <w:tc>
        <w:tcPr>
          <w:tcW w:w="5746" w:type="dxa"/>
          <w:tcBorders>
            <w:top w:val="single" w:sz="4" w:space="0" w:color="auto"/>
            <w:left w:val="single" w:sz="4" w:space="0" w:color="auto"/>
            <w:bottom w:val="single" w:sz="4" w:space="0" w:color="auto"/>
            <w:right w:val="single" w:sz="4" w:space="0" w:color="auto"/>
          </w:tcBorders>
          <w:hideMark/>
        </w:tcPr>
        <w:p w:rsidR="00751AE3" w:rsidRDefault="00751AE3" w:rsidP="00751AE3">
          <w:pPr>
            <w:tabs>
              <w:tab w:val="center" w:pos="4536"/>
              <w:tab w:val="right" w:pos="9072"/>
            </w:tabs>
            <w:jc w:val="center"/>
            <w:rPr>
              <w:rFonts w:ascii="Times New Roman" w:eastAsia="Calibri" w:hAnsi="Times New Roman"/>
              <w:b/>
              <w:sz w:val="16"/>
              <w:szCs w:val="16"/>
            </w:rPr>
          </w:pPr>
          <w:r>
            <w:rPr>
              <w:rFonts w:ascii="Times New Roman" w:eastAsia="Calibri" w:hAnsi="Times New Roman"/>
              <w:b/>
              <w:sz w:val="16"/>
              <w:szCs w:val="16"/>
            </w:rPr>
            <w:t>Hazırlayan</w:t>
          </w:r>
        </w:p>
      </w:tc>
      <w:tc>
        <w:tcPr>
          <w:tcW w:w="4691" w:type="dxa"/>
          <w:tcBorders>
            <w:top w:val="single" w:sz="4" w:space="0" w:color="auto"/>
            <w:left w:val="single" w:sz="4" w:space="0" w:color="auto"/>
            <w:bottom w:val="single" w:sz="4" w:space="0" w:color="auto"/>
            <w:right w:val="single" w:sz="4" w:space="0" w:color="auto"/>
          </w:tcBorders>
          <w:hideMark/>
        </w:tcPr>
        <w:p w:rsidR="00751AE3" w:rsidRDefault="00751AE3" w:rsidP="00751AE3">
          <w:pPr>
            <w:tabs>
              <w:tab w:val="center" w:pos="4536"/>
              <w:tab w:val="right" w:pos="9072"/>
            </w:tabs>
            <w:jc w:val="center"/>
            <w:rPr>
              <w:rFonts w:ascii="Times New Roman" w:eastAsia="Calibri" w:hAnsi="Times New Roman"/>
              <w:b/>
              <w:i/>
              <w:color w:val="FF0000"/>
              <w:sz w:val="16"/>
              <w:szCs w:val="16"/>
            </w:rPr>
          </w:pPr>
          <w:r>
            <w:rPr>
              <w:rFonts w:ascii="Times New Roman" w:eastAsia="Calibri" w:hAnsi="Times New Roman"/>
              <w:b/>
              <w:sz w:val="16"/>
              <w:szCs w:val="16"/>
            </w:rPr>
            <w:t>Onaylayan</w:t>
          </w:r>
        </w:p>
      </w:tc>
    </w:tr>
    <w:tr w:rsidR="00751AE3" w:rsidTr="00751AE3">
      <w:trPr>
        <w:trHeight w:val="307"/>
      </w:trPr>
      <w:tc>
        <w:tcPr>
          <w:tcW w:w="5746" w:type="dxa"/>
          <w:tcBorders>
            <w:top w:val="single" w:sz="4" w:space="0" w:color="auto"/>
            <w:left w:val="single" w:sz="4" w:space="0" w:color="auto"/>
            <w:bottom w:val="single" w:sz="4" w:space="0" w:color="auto"/>
            <w:right w:val="single" w:sz="4" w:space="0" w:color="auto"/>
          </w:tcBorders>
          <w:hideMark/>
        </w:tcPr>
        <w:p w:rsidR="00751AE3" w:rsidRDefault="00751AE3" w:rsidP="00751AE3">
          <w:pPr>
            <w:tabs>
              <w:tab w:val="center" w:pos="4536"/>
              <w:tab w:val="right" w:pos="9072"/>
            </w:tabs>
            <w:jc w:val="center"/>
            <w:rPr>
              <w:rFonts w:ascii="Times New Roman" w:eastAsia="Calibri" w:hAnsi="Times New Roman"/>
              <w:i/>
              <w:color w:val="FF0000"/>
              <w:sz w:val="16"/>
              <w:szCs w:val="16"/>
            </w:rPr>
          </w:pPr>
          <w:r>
            <w:rPr>
              <w:rFonts w:ascii="Times New Roman" w:eastAsia="Calibri" w:hAnsi="Times New Roman"/>
              <w:sz w:val="16"/>
              <w:szCs w:val="16"/>
            </w:rPr>
            <w:t>Kalite Koordinatörlüğü</w:t>
          </w:r>
        </w:p>
      </w:tc>
      <w:tc>
        <w:tcPr>
          <w:tcW w:w="4691" w:type="dxa"/>
          <w:tcBorders>
            <w:top w:val="single" w:sz="4" w:space="0" w:color="auto"/>
            <w:left w:val="single" w:sz="4" w:space="0" w:color="auto"/>
            <w:bottom w:val="single" w:sz="4" w:space="0" w:color="auto"/>
            <w:right w:val="single" w:sz="4" w:space="0" w:color="auto"/>
          </w:tcBorders>
          <w:hideMark/>
        </w:tcPr>
        <w:p w:rsidR="00751AE3" w:rsidRDefault="00751AE3" w:rsidP="00751AE3">
          <w:pPr>
            <w:tabs>
              <w:tab w:val="center" w:pos="4536"/>
              <w:tab w:val="right" w:pos="9072"/>
            </w:tabs>
            <w:jc w:val="center"/>
            <w:rPr>
              <w:rFonts w:ascii="Times New Roman" w:eastAsia="Calibri" w:hAnsi="Times New Roman"/>
              <w:i/>
              <w:color w:val="FF0000"/>
              <w:sz w:val="16"/>
              <w:szCs w:val="16"/>
            </w:rPr>
          </w:pPr>
          <w:r>
            <w:rPr>
              <w:rFonts w:ascii="Times New Roman" w:eastAsia="Calibri" w:hAnsi="Times New Roman"/>
              <w:sz w:val="16"/>
              <w:szCs w:val="16"/>
            </w:rPr>
            <w:t>Kalite Koordinatörü</w:t>
          </w:r>
        </w:p>
      </w:tc>
    </w:tr>
  </w:tbl>
  <w:p w:rsidR="00751AE3" w:rsidRPr="00751AE3" w:rsidRDefault="00751AE3" w:rsidP="00751AE3">
    <w:pPr>
      <w:tabs>
        <w:tab w:val="center" w:pos="4536"/>
        <w:tab w:val="right" w:pos="9072"/>
      </w:tabs>
      <w:spacing w:after="0" w:line="240" w:lineRule="auto"/>
      <w:rPr>
        <w:rFonts w:ascii="Calibri" w:eastAsia="Calibri" w:hAnsi="Calibri" w:cs="Times New Roman"/>
      </w:rPr>
    </w:pPr>
    <w:r>
      <w:rPr>
        <w:rFonts w:ascii="Times New Roman" w:eastAsia="Calibri" w:hAnsi="Times New Roman" w:cs="Times New Roman"/>
        <w:i/>
        <w:color w:val="FF0000"/>
        <w:sz w:val="16"/>
        <w:szCs w:val="16"/>
      </w:rPr>
      <w:t xml:space="preserve">Bu dokümanın basılı hali kontrolsüz doküman kabul edilmektedir. Lütfen web sitesinden en son </w:t>
    </w:r>
    <w:proofErr w:type="gramStart"/>
    <w:r>
      <w:rPr>
        <w:rFonts w:ascii="Times New Roman" w:eastAsia="Calibri" w:hAnsi="Times New Roman" w:cs="Times New Roman"/>
        <w:i/>
        <w:color w:val="FF0000"/>
        <w:sz w:val="16"/>
        <w:szCs w:val="16"/>
      </w:rPr>
      <w:t>versiyonuna</w:t>
    </w:r>
    <w:proofErr w:type="gramEnd"/>
    <w:r>
      <w:rPr>
        <w:rFonts w:ascii="Times New Roman" w:eastAsia="Calibri" w:hAnsi="Times New Roman" w:cs="Times New Roman"/>
        <w:i/>
        <w:color w:val="FF0000"/>
        <w:sz w:val="16"/>
        <w:szCs w:val="16"/>
      </w:rPr>
      <w:t xml:space="preserve"> ulaşınız. </w:t>
    </w:r>
    <w:r>
      <w:rPr>
        <w:rFonts w:ascii="Calibri" w:eastAsia="Calibri" w:hAnsi="Calibri" w:cs="Times New Roman"/>
        <w:color w:val="FF000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4F" w:rsidRDefault="003E1C4F" w:rsidP="005A3310">
      <w:pPr>
        <w:spacing w:after="0" w:line="240" w:lineRule="auto"/>
      </w:pPr>
      <w:r>
        <w:separator/>
      </w:r>
    </w:p>
  </w:footnote>
  <w:footnote w:type="continuationSeparator" w:id="0">
    <w:p w:rsidR="003E1C4F" w:rsidRDefault="003E1C4F" w:rsidP="005A3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pPr w:leftFromText="141" w:rightFromText="141" w:horzAnchor="margin" w:tblpXSpec="center" w:tblpY="-1140"/>
      <w:tblW w:w="10009" w:type="dxa"/>
      <w:tblLook w:val="04A0" w:firstRow="1" w:lastRow="0" w:firstColumn="1" w:lastColumn="0" w:noHBand="0" w:noVBand="1"/>
    </w:tblPr>
    <w:tblGrid>
      <w:gridCol w:w="1566"/>
      <w:gridCol w:w="5411"/>
      <w:gridCol w:w="1541"/>
      <w:gridCol w:w="1491"/>
    </w:tblGrid>
    <w:tr w:rsidR="0086088A" w:rsidRPr="0086088A" w:rsidTr="00233849">
      <w:trPr>
        <w:trHeight w:val="272"/>
      </w:trPr>
      <w:tc>
        <w:tcPr>
          <w:tcW w:w="1566" w:type="dxa"/>
          <w:vMerge w:val="restart"/>
        </w:tcPr>
        <w:p w:rsidR="0086088A" w:rsidRPr="0086088A" w:rsidRDefault="0086088A" w:rsidP="0086088A">
          <w:pPr>
            <w:tabs>
              <w:tab w:val="center" w:pos="4536"/>
              <w:tab w:val="right" w:pos="9072"/>
            </w:tabs>
            <w:spacing w:before="60"/>
            <w:rPr>
              <w:rFonts w:ascii="Century Gothic" w:eastAsia="Century Gothic" w:hAnsi="Century Gothic"/>
            </w:rPr>
          </w:pPr>
          <w:r w:rsidRPr="0086088A">
            <w:rPr>
              <w:rFonts w:ascii="Arial" w:eastAsia="Century Gothic" w:hAnsi="Arial" w:cs="Arial"/>
              <w:noProof/>
              <w:sz w:val="29"/>
              <w:szCs w:val="29"/>
              <w:lang w:eastAsia="tr-TR"/>
            </w:rPr>
            <w:drawing>
              <wp:inline distT="0" distB="0" distL="0" distR="0" wp14:anchorId="4C1FDDF0" wp14:editId="7D922A22">
                <wp:extent cx="854075" cy="827848"/>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204" cy="832820"/>
                        </a:xfrm>
                        <a:prstGeom prst="rect">
                          <a:avLst/>
                        </a:prstGeom>
                        <a:noFill/>
                        <a:ln>
                          <a:noFill/>
                        </a:ln>
                      </pic:spPr>
                    </pic:pic>
                  </a:graphicData>
                </a:graphic>
              </wp:inline>
            </w:drawing>
          </w:r>
        </w:p>
      </w:tc>
      <w:tc>
        <w:tcPr>
          <w:tcW w:w="5411" w:type="dxa"/>
          <w:vMerge w:val="restart"/>
        </w:tcPr>
        <w:p w:rsidR="0086088A" w:rsidRPr="0086088A" w:rsidRDefault="0086088A" w:rsidP="0086088A">
          <w:pPr>
            <w:tabs>
              <w:tab w:val="center" w:pos="4536"/>
              <w:tab w:val="right" w:pos="9072"/>
            </w:tabs>
            <w:jc w:val="center"/>
            <w:rPr>
              <w:rFonts w:ascii="Times New Roman" w:eastAsia="Century Gothic" w:hAnsi="Times New Roman"/>
              <w:b/>
            </w:rPr>
          </w:pPr>
        </w:p>
        <w:p w:rsidR="0086088A" w:rsidRPr="0086088A" w:rsidRDefault="0086088A" w:rsidP="0086088A">
          <w:pPr>
            <w:jc w:val="center"/>
            <w:rPr>
              <w:rFonts w:ascii="Times New Roman" w:eastAsia="Century Gothic" w:hAnsi="Times New Roman"/>
              <w:b/>
              <w:sz w:val="24"/>
              <w:szCs w:val="24"/>
            </w:rPr>
          </w:pPr>
          <w:r w:rsidRPr="0086088A">
            <w:rPr>
              <w:rFonts w:ascii="Times New Roman" w:eastAsia="Century Gothic" w:hAnsi="Times New Roman"/>
              <w:b/>
              <w:sz w:val="24"/>
              <w:szCs w:val="24"/>
            </w:rPr>
            <w:t xml:space="preserve">T.C. </w:t>
          </w:r>
        </w:p>
        <w:p w:rsidR="0086088A" w:rsidRPr="0086088A" w:rsidRDefault="0086088A" w:rsidP="0086088A">
          <w:pPr>
            <w:jc w:val="center"/>
            <w:rPr>
              <w:rFonts w:ascii="Century Gothic" w:eastAsia="Century Gothic" w:hAnsi="Century Gothic"/>
              <w:sz w:val="24"/>
              <w:szCs w:val="24"/>
            </w:rPr>
          </w:pPr>
          <w:r w:rsidRPr="0086088A">
            <w:rPr>
              <w:rFonts w:ascii="Times New Roman" w:eastAsia="Century Gothic" w:hAnsi="Times New Roman"/>
              <w:b/>
              <w:sz w:val="24"/>
              <w:szCs w:val="24"/>
            </w:rPr>
            <w:t xml:space="preserve">KASTAMONU ÜNİVERSİTESİ </w:t>
          </w:r>
        </w:p>
        <w:p w:rsidR="0086088A" w:rsidRPr="0086088A" w:rsidRDefault="0086088A" w:rsidP="0086088A">
          <w:pPr>
            <w:tabs>
              <w:tab w:val="center" w:pos="2597"/>
              <w:tab w:val="center" w:pos="4536"/>
              <w:tab w:val="right" w:pos="9072"/>
            </w:tabs>
            <w:rPr>
              <w:rFonts w:ascii="Century Gothic" w:eastAsia="Century Gothic" w:hAnsi="Century Gothic"/>
            </w:rPr>
          </w:pPr>
          <w:r w:rsidRPr="0086088A">
            <w:rPr>
              <w:rFonts w:ascii="Times New Roman" w:hAnsi="Times New Roman"/>
              <w:b/>
              <w:sz w:val="24"/>
              <w:szCs w:val="24"/>
            </w:rPr>
            <w:tab/>
          </w:r>
          <w:r>
            <w:rPr>
              <w:rFonts w:ascii="Times New Roman" w:hAnsi="Times New Roman"/>
              <w:b/>
              <w:sz w:val="24"/>
              <w:szCs w:val="24"/>
            </w:rPr>
            <w:t>Hukuk Süreci Prosesi</w:t>
          </w:r>
        </w:p>
      </w:tc>
      <w:tc>
        <w:tcPr>
          <w:tcW w:w="1541" w:type="dxa"/>
        </w:tcPr>
        <w:p w:rsidR="0086088A" w:rsidRPr="0086088A" w:rsidRDefault="0086088A" w:rsidP="0086088A">
          <w:pPr>
            <w:tabs>
              <w:tab w:val="center" w:pos="4536"/>
              <w:tab w:val="right" w:pos="9072"/>
            </w:tabs>
            <w:rPr>
              <w:rFonts w:ascii="Times New Roman" w:eastAsia="Century Gothic" w:hAnsi="Times New Roman"/>
              <w:sz w:val="20"/>
              <w:szCs w:val="20"/>
            </w:rPr>
          </w:pPr>
          <w:r w:rsidRPr="0086088A">
            <w:rPr>
              <w:rFonts w:ascii="Times New Roman" w:eastAsia="Century Gothic" w:hAnsi="Times New Roman"/>
              <w:sz w:val="20"/>
              <w:szCs w:val="20"/>
            </w:rPr>
            <w:t>Doküman No</w:t>
          </w:r>
        </w:p>
      </w:tc>
      <w:tc>
        <w:tcPr>
          <w:tcW w:w="1491" w:type="dxa"/>
        </w:tcPr>
        <w:p w:rsidR="0086088A" w:rsidRPr="0086088A" w:rsidRDefault="0086088A" w:rsidP="0086088A">
          <w:pPr>
            <w:tabs>
              <w:tab w:val="center" w:pos="4536"/>
              <w:tab w:val="right" w:pos="9072"/>
            </w:tabs>
            <w:rPr>
              <w:rFonts w:ascii="Times New Roman" w:eastAsia="Century Gothic" w:hAnsi="Times New Roman"/>
              <w:sz w:val="20"/>
              <w:szCs w:val="20"/>
            </w:rPr>
          </w:pPr>
          <w:r>
            <w:rPr>
              <w:rFonts w:ascii="Times New Roman" w:eastAsia="Century Gothic" w:hAnsi="Times New Roman"/>
              <w:sz w:val="20"/>
              <w:szCs w:val="20"/>
            </w:rPr>
            <w:t>KYS-PRS-3.4</w:t>
          </w:r>
        </w:p>
      </w:tc>
    </w:tr>
    <w:tr w:rsidR="0086088A" w:rsidRPr="0086088A" w:rsidTr="00233849">
      <w:trPr>
        <w:trHeight w:val="272"/>
      </w:trPr>
      <w:tc>
        <w:tcPr>
          <w:tcW w:w="1566" w:type="dxa"/>
          <w:vMerge/>
        </w:tcPr>
        <w:p w:rsidR="0086088A" w:rsidRPr="0086088A" w:rsidRDefault="0086088A" w:rsidP="0086088A">
          <w:pPr>
            <w:tabs>
              <w:tab w:val="center" w:pos="4536"/>
              <w:tab w:val="right" w:pos="9072"/>
            </w:tabs>
            <w:rPr>
              <w:rFonts w:ascii="Century Gothic" w:eastAsia="Century Gothic" w:hAnsi="Century Gothic"/>
            </w:rPr>
          </w:pPr>
        </w:p>
      </w:tc>
      <w:tc>
        <w:tcPr>
          <w:tcW w:w="5411" w:type="dxa"/>
          <w:vMerge/>
        </w:tcPr>
        <w:p w:rsidR="0086088A" w:rsidRPr="0086088A" w:rsidRDefault="0086088A" w:rsidP="0086088A">
          <w:pPr>
            <w:tabs>
              <w:tab w:val="center" w:pos="4536"/>
              <w:tab w:val="right" w:pos="9072"/>
            </w:tabs>
            <w:rPr>
              <w:rFonts w:ascii="Century Gothic" w:eastAsia="Century Gothic" w:hAnsi="Century Gothic"/>
            </w:rPr>
          </w:pPr>
        </w:p>
      </w:tc>
      <w:tc>
        <w:tcPr>
          <w:tcW w:w="1541" w:type="dxa"/>
        </w:tcPr>
        <w:p w:rsidR="0086088A" w:rsidRPr="0086088A" w:rsidRDefault="0086088A" w:rsidP="0086088A">
          <w:pPr>
            <w:tabs>
              <w:tab w:val="center" w:pos="4536"/>
              <w:tab w:val="right" w:pos="9072"/>
            </w:tabs>
            <w:rPr>
              <w:rFonts w:ascii="Times New Roman" w:eastAsia="Century Gothic" w:hAnsi="Times New Roman"/>
              <w:sz w:val="20"/>
              <w:szCs w:val="20"/>
            </w:rPr>
          </w:pPr>
          <w:r w:rsidRPr="0086088A">
            <w:rPr>
              <w:rFonts w:ascii="Times New Roman" w:eastAsia="Century Gothic" w:hAnsi="Times New Roman"/>
              <w:sz w:val="20"/>
              <w:szCs w:val="20"/>
            </w:rPr>
            <w:t>İlk Yayın Tarihi</w:t>
          </w:r>
        </w:p>
      </w:tc>
      <w:tc>
        <w:tcPr>
          <w:tcW w:w="1491" w:type="dxa"/>
        </w:tcPr>
        <w:p w:rsidR="0086088A" w:rsidRPr="0086088A" w:rsidRDefault="0086088A" w:rsidP="0086088A">
          <w:pPr>
            <w:tabs>
              <w:tab w:val="center" w:pos="4536"/>
              <w:tab w:val="right" w:pos="9072"/>
            </w:tabs>
            <w:rPr>
              <w:rFonts w:ascii="Times New Roman" w:eastAsia="Century Gothic" w:hAnsi="Times New Roman"/>
              <w:sz w:val="20"/>
              <w:szCs w:val="20"/>
            </w:rPr>
          </w:pPr>
          <w:r w:rsidRPr="0086088A">
            <w:rPr>
              <w:rFonts w:ascii="Times New Roman" w:hAnsi="Times New Roman"/>
              <w:sz w:val="20"/>
              <w:szCs w:val="20"/>
            </w:rPr>
            <w:t>05.07.2021</w:t>
          </w:r>
        </w:p>
      </w:tc>
    </w:tr>
    <w:tr w:rsidR="0086088A" w:rsidRPr="0086088A" w:rsidTr="00233849">
      <w:trPr>
        <w:trHeight w:val="286"/>
      </w:trPr>
      <w:tc>
        <w:tcPr>
          <w:tcW w:w="1566" w:type="dxa"/>
          <w:vMerge/>
        </w:tcPr>
        <w:p w:rsidR="0086088A" w:rsidRPr="0086088A" w:rsidRDefault="0086088A" w:rsidP="0086088A">
          <w:pPr>
            <w:tabs>
              <w:tab w:val="center" w:pos="4536"/>
              <w:tab w:val="right" w:pos="9072"/>
            </w:tabs>
            <w:rPr>
              <w:rFonts w:ascii="Century Gothic" w:eastAsia="Century Gothic" w:hAnsi="Century Gothic"/>
            </w:rPr>
          </w:pPr>
        </w:p>
      </w:tc>
      <w:tc>
        <w:tcPr>
          <w:tcW w:w="5411" w:type="dxa"/>
          <w:vMerge/>
        </w:tcPr>
        <w:p w:rsidR="0086088A" w:rsidRPr="0086088A" w:rsidRDefault="0086088A" w:rsidP="0086088A">
          <w:pPr>
            <w:tabs>
              <w:tab w:val="center" w:pos="4536"/>
              <w:tab w:val="right" w:pos="9072"/>
            </w:tabs>
            <w:rPr>
              <w:rFonts w:ascii="Century Gothic" w:eastAsia="Century Gothic" w:hAnsi="Century Gothic"/>
            </w:rPr>
          </w:pPr>
        </w:p>
      </w:tc>
      <w:tc>
        <w:tcPr>
          <w:tcW w:w="1541" w:type="dxa"/>
        </w:tcPr>
        <w:p w:rsidR="0086088A" w:rsidRPr="0086088A" w:rsidRDefault="0086088A" w:rsidP="0086088A">
          <w:pPr>
            <w:tabs>
              <w:tab w:val="center" w:pos="4536"/>
              <w:tab w:val="right" w:pos="9072"/>
            </w:tabs>
            <w:rPr>
              <w:rFonts w:ascii="Times New Roman" w:eastAsia="Century Gothic" w:hAnsi="Times New Roman"/>
              <w:sz w:val="20"/>
              <w:szCs w:val="20"/>
            </w:rPr>
          </w:pPr>
          <w:r w:rsidRPr="0086088A">
            <w:rPr>
              <w:rFonts w:ascii="Times New Roman" w:eastAsia="Century Gothic" w:hAnsi="Times New Roman"/>
              <w:sz w:val="20"/>
              <w:szCs w:val="20"/>
            </w:rPr>
            <w:t>Revizyon Tarihi</w:t>
          </w:r>
        </w:p>
      </w:tc>
      <w:tc>
        <w:tcPr>
          <w:tcW w:w="1491" w:type="dxa"/>
        </w:tcPr>
        <w:p w:rsidR="0086088A" w:rsidRPr="0086088A" w:rsidRDefault="0086088A" w:rsidP="0086088A">
          <w:pPr>
            <w:tabs>
              <w:tab w:val="center" w:pos="4536"/>
              <w:tab w:val="right" w:pos="9072"/>
            </w:tabs>
            <w:rPr>
              <w:rFonts w:ascii="Times New Roman" w:eastAsia="Century Gothic" w:hAnsi="Times New Roman"/>
              <w:sz w:val="20"/>
              <w:szCs w:val="20"/>
            </w:rPr>
          </w:pPr>
          <w:r w:rsidRPr="0086088A">
            <w:rPr>
              <w:rFonts w:ascii="Times New Roman" w:hAnsi="Times New Roman"/>
              <w:sz w:val="20"/>
              <w:szCs w:val="20"/>
            </w:rPr>
            <w:t>26.07.2023</w:t>
          </w:r>
        </w:p>
      </w:tc>
    </w:tr>
    <w:tr w:rsidR="0086088A" w:rsidRPr="0086088A" w:rsidTr="00233849">
      <w:trPr>
        <w:trHeight w:val="286"/>
      </w:trPr>
      <w:tc>
        <w:tcPr>
          <w:tcW w:w="1566" w:type="dxa"/>
          <w:vMerge/>
        </w:tcPr>
        <w:p w:rsidR="0086088A" w:rsidRPr="0086088A" w:rsidRDefault="0086088A" w:rsidP="0086088A">
          <w:pPr>
            <w:tabs>
              <w:tab w:val="center" w:pos="4536"/>
              <w:tab w:val="right" w:pos="9072"/>
            </w:tabs>
            <w:rPr>
              <w:rFonts w:ascii="Century Gothic" w:eastAsia="Century Gothic" w:hAnsi="Century Gothic"/>
            </w:rPr>
          </w:pPr>
        </w:p>
      </w:tc>
      <w:tc>
        <w:tcPr>
          <w:tcW w:w="5411" w:type="dxa"/>
          <w:vMerge/>
        </w:tcPr>
        <w:p w:rsidR="0086088A" w:rsidRPr="0086088A" w:rsidRDefault="0086088A" w:rsidP="0086088A">
          <w:pPr>
            <w:tabs>
              <w:tab w:val="center" w:pos="4536"/>
              <w:tab w:val="right" w:pos="9072"/>
            </w:tabs>
            <w:rPr>
              <w:rFonts w:ascii="Century Gothic" w:eastAsia="Century Gothic" w:hAnsi="Century Gothic"/>
            </w:rPr>
          </w:pPr>
        </w:p>
      </w:tc>
      <w:tc>
        <w:tcPr>
          <w:tcW w:w="1541" w:type="dxa"/>
        </w:tcPr>
        <w:p w:rsidR="0086088A" w:rsidRPr="0086088A" w:rsidRDefault="0086088A" w:rsidP="0086088A">
          <w:pPr>
            <w:tabs>
              <w:tab w:val="center" w:pos="4536"/>
              <w:tab w:val="right" w:pos="9072"/>
            </w:tabs>
            <w:rPr>
              <w:rFonts w:ascii="Times New Roman" w:eastAsia="Century Gothic" w:hAnsi="Times New Roman"/>
              <w:sz w:val="20"/>
              <w:szCs w:val="20"/>
            </w:rPr>
          </w:pPr>
          <w:r w:rsidRPr="0086088A">
            <w:rPr>
              <w:rFonts w:ascii="Times New Roman" w:eastAsia="Century Gothic" w:hAnsi="Times New Roman"/>
              <w:sz w:val="20"/>
              <w:szCs w:val="20"/>
            </w:rPr>
            <w:t>Revizyon No</w:t>
          </w:r>
        </w:p>
      </w:tc>
      <w:tc>
        <w:tcPr>
          <w:tcW w:w="1491" w:type="dxa"/>
        </w:tcPr>
        <w:p w:rsidR="0086088A" w:rsidRPr="0086088A" w:rsidRDefault="0086088A" w:rsidP="0086088A">
          <w:pPr>
            <w:tabs>
              <w:tab w:val="center" w:pos="4536"/>
              <w:tab w:val="right" w:pos="9072"/>
            </w:tabs>
            <w:rPr>
              <w:rFonts w:ascii="Times New Roman" w:eastAsia="Century Gothic" w:hAnsi="Times New Roman"/>
              <w:sz w:val="20"/>
              <w:szCs w:val="20"/>
            </w:rPr>
          </w:pPr>
          <w:r w:rsidRPr="0086088A">
            <w:rPr>
              <w:rFonts w:ascii="Times New Roman" w:eastAsia="Century Gothic" w:hAnsi="Times New Roman"/>
              <w:sz w:val="20"/>
              <w:szCs w:val="20"/>
            </w:rPr>
            <w:t>01</w:t>
          </w:r>
        </w:p>
      </w:tc>
    </w:tr>
    <w:tr w:rsidR="0086088A" w:rsidRPr="0086088A" w:rsidTr="00233849">
      <w:trPr>
        <w:trHeight w:val="272"/>
      </w:trPr>
      <w:tc>
        <w:tcPr>
          <w:tcW w:w="1566" w:type="dxa"/>
          <w:vMerge/>
        </w:tcPr>
        <w:p w:rsidR="0086088A" w:rsidRPr="0086088A" w:rsidRDefault="0086088A" w:rsidP="0086088A">
          <w:pPr>
            <w:tabs>
              <w:tab w:val="center" w:pos="4536"/>
              <w:tab w:val="right" w:pos="9072"/>
            </w:tabs>
            <w:rPr>
              <w:rFonts w:ascii="Century Gothic" w:eastAsia="Century Gothic" w:hAnsi="Century Gothic"/>
            </w:rPr>
          </w:pPr>
        </w:p>
      </w:tc>
      <w:tc>
        <w:tcPr>
          <w:tcW w:w="5411" w:type="dxa"/>
          <w:vMerge/>
        </w:tcPr>
        <w:p w:rsidR="0086088A" w:rsidRPr="0086088A" w:rsidRDefault="0086088A" w:rsidP="0086088A">
          <w:pPr>
            <w:tabs>
              <w:tab w:val="center" w:pos="4536"/>
              <w:tab w:val="right" w:pos="9072"/>
            </w:tabs>
            <w:rPr>
              <w:rFonts w:ascii="Century Gothic" w:eastAsia="Century Gothic" w:hAnsi="Century Gothic"/>
            </w:rPr>
          </w:pPr>
        </w:p>
      </w:tc>
      <w:tc>
        <w:tcPr>
          <w:tcW w:w="1541" w:type="dxa"/>
        </w:tcPr>
        <w:p w:rsidR="0086088A" w:rsidRPr="0086088A" w:rsidRDefault="0086088A" w:rsidP="0086088A">
          <w:pPr>
            <w:tabs>
              <w:tab w:val="center" w:pos="4536"/>
              <w:tab w:val="right" w:pos="9072"/>
            </w:tabs>
            <w:rPr>
              <w:rFonts w:ascii="Times New Roman" w:eastAsia="Century Gothic" w:hAnsi="Times New Roman"/>
              <w:sz w:val="20"/>
              <w:szCs w:val="20"/>
            </w:rPr>
          </w:pPr>
          <w:r w:rsidRPr="0086088A">
            <w:rPr>
              <w:rFonts w:ascii="Times New Roman" w:eastAsia="Century Gothic" w:hAnsi="Times New Roman"/>
              <w:sz w:val="20"/>
              <w:szCs w:val="20"/>
            </w:rPr>
            <w:t>Sayfa No</w:t>
          </w:r>
        </w:p>
      </w:tc>
      <w:tc>
        <w:tcPr>
          <w:tcW w:w="1491" w:type="dxa"/>
        </w:tcPr>
        <w:p w:rsidR="0086088A" w:rsidRPr="0086088A" w:rsidRDefault="0086088A" w:rsidP="0086088A">
          <w:pPr>
            <w:tabs>
              <w:tab w:val="center" w:pos="4536"/>
              <w:tab w:val="right" w:pos="9072"/>
            </w:tabs>
            <w:rPr>
              <w:rFonts w:ascii="Times New Roman" w:eastAsia="Century Gothic" w:hAnsi="Times New Roman"/>
              <w:sz w:val="20"/>
              <w:szCs w:val="20"/>
            </w:rPr>
          </w:pPr>
          <w:r w:rsidRPr="0086088A">
            <w:rPr>
              <w:rFonts w:ascii="Times New Roman" w:eastAsia="Century Gothic" w:hAnsi="Times New Roman"/>
              <w:sz w:val="20"/>
              <w:szCs w:val="20"/>
            </w:rPr>
            <w:fldChar w:fldCharType="begin"/>
          </w:r>
          <w:r w:rsidRPr="0086088A">
            <w:rPr>
              <w:rFonts w:ascii="Times New Roman" w:eastAsia="Century Gothic" w:hAnsi="Times New Roman"/>
              <w:sz w:val="20"/>
              <w:szCs w:val="20"/>
            </w:rPr>
            <w:instrText>PAGE   \* MERGEFORMAT</w:instrText>
          </w:r>
          <w:r w:rsidRPr="0086088A">
            <w:rPr>
              <w:rFonts w:ascii="Times New Roman" w:eastAsia="Century Gothic" w:hAnsi="Times New Roman"/>
              <w:sz w:val="20"/>
              <w:szCs w:val="20"/>
            </w:rPr>
            <w:fldChar w:fldCharType="separate"/>
          </w:r>
          <w:r w:rsidR="00CE51DE">
            <w:rPr>
              <w:rFonts w:ascii="Times New Roman" w:eastAsia="Century Gothic" w:hAnsi="Times New Roman"/>
              <w:noProof/>
              <w:sz w:val="20"/>
              <w:szCs w:val="20"/>
            </w:rPr>
            <w:t>8</w:t>
          </w:r>
          <w:r w:rsidRPr="0086088A">
            <w:rPr>
              <w:rFonts w:ascii="Times New Roman" w:eastAsia="Century Gothic" w:hAnsi="Times New Roman"/>
              <w:sz w:val="20"/>
              <w:szCs w:val="20"/>
            </w:rPr>
            <w:fldChar w:fldCharType="end"/>
          </w:r>
          <w:r>
            <w:rPr>
              <w:rFonts w:ascii="Times New Roman" w:eastAsia="Century Gothic" w:hAnsi="Times New Roman"/>
              <w:sz w:val="20"/>
              <w:szCs w:val="20"/>
            </w:rPr>
            <w:t>/8</w:t>
          </w:r>
        </w:p>
      </w:tc>
    </w:tr>
  </w:tbl>
  <w:p w:rsidR="005A3310" w:rsidRDefault="005A3310" w:rsidP="008608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FCC"/>
    <w:multiLevelType w:val="hybridMultilevel"/>
    <w:tmpl w:val="FBBC11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AF4788"/>
    <w:multiLevelType w:val="hybridMultilevel"/>
    <w:tmpl w:val="01D837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1A"/>
    <w:rsid w:val="00007EDD"/>
    <w:rsid w:val="00117905"/>
    <w:rsid w:val="00206B9D"/>
    <w:rsid w:val="0035291A"/>
    <w:rsid w:val="00353E17"/>
    <w:rsid w:val="003C431B"/>
    <w:rsid w:val="003E1C4F"/>
    <w:rsid w:val="00483CD3"/>
    <w:rsid w:val="00504C95"/>
    <w:rsid w:val="0055013F"/>
    <w:rsid w:val="005610E9"/>
    <w:rsid w:val="005A3310"/>
    <w:rsid w:val="006463E8"/>
    <w:rsid w:val="006564F3"/>
    <w:rsid w:val="006752B7"/>
    <w:rsid w:val="006E2EDB"/>
    <w:rsid w:val="006F2F65"/>
    <w:rsid w:val="00741F38"/>
    <w:rsid w:val="00751AE3"/>
    <w:rsid w:val="00790690"/>
    <w:rsid w:val="0086088A"/>
    <w:rsid w:val="009C06A7"/>
    <w:rsid w:val="00B00166"/>
    <w:rsid w:val="00B05A45"/>
    <w:rsid w:val="00B7212F"/>
    <w:rsid w:val="00BE48C2"/>
    <w:rsid w:val="00CA37E3"/>
    <w:rsid w:val="00CB72B8"/>
    <w:rsid w:val="00CE51DE"/>
    <w:rsid w:val="00D11FF4"/>
    <w:rsid w:val="00D73F0C"/>
    <w:rsid w:val="00DF1D28"/>
    <w:rsid w:val="00E35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DDCE3"/>
  <w15:chartTrackingRefBased/>
  <w15:docId w15:val="{84138A6A-130D-48B2-8D13-7B0C9DE4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33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3310"/>
  </w:style>
  <w:style w:type="paragraph" w:styleId="AltBilgi">
    <w:name w:val="footer"/>
    <w:basedOn w:val="Normal"/>
    <w:link w:val="AltBilgiChar"/>
    <w:uiPriority w:val="99"/>
    <w:unhideWhenUsed/>
    <w:rsid w:val="005A33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3310"/>
  </w:style>
  <w:style w:type="table" w:styleId="TabloKlavuzu">
    <w:name w:val="Table Grid"/>
    <w:basedOn w:val="NormalTablo"/>
    <w:uiPriority w:val="39"/>
    <w:rsid w:val="005A33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52B7"/>
    <w:pPr>
      <w:ind w:left="720"/>
      <w:contextualSpacing/>
    </w:pPr>
  </w:style>
  <w:style w:type="table" w:customStyle="1" w:styleId="TabloKlavuzu1">
    <w:name w:val="Tablo Kılavuzu1"/>
    <w:basedOn w:val="NormalTablo"/>
    <w:next w:val="TabloKlavuzu"/>
    <w:uiPriority w:val="39"/>
    <w:rsid w:val="0086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3472">
      <w:bodyDiv w:val="1"/>
      <w:marLeft w:val="0"/>
      <w:marRight w:val="0"/>
      <w:marTop w:val="0"/>
      <w:marBottom w:val="0"/>
      <w:divBdr>
        <w:top w:val="none" w:sz="0" w:space="0" w:color="auto"/>
        <w:left w:val="none" w:sz="0" w:space="0" w:color="auto"/>
        <w:bottom w:val="none" w:sz="0" w:space="0" w:color="auto"/>
        <w:right w:val="none" w:sz="0" w:space="0" w:color="auto"/>
      </w:divBdr>
    </w:div>
    <w:div w:id="121703235">
      <w:bodyDiv w:val="1"/>
      <w:marLeft w:val="0"/>
      <w:marRight w:val="0"/>
      <w:marTop w:val="0"/>
      <w:marBottom w:val="0"/>
      <w:divBdr>
        <w:top w:val="none" w:sz="0" w:space="0" w:color="auto"/>
        <w:left w:val="none" w:sz="0" w:space="0" w:color="auto"/>
        <w:bottom w:val="none" w:sz="0" w:space="0" w:color="auto"/>
        <w:right w:val="none" w:sz="0" w:space="0" w:color="auto"/>
      </w:divBdr>
    </w:div>
    <w:div w:id="133371420">
      <w:bodyDiv w:val="1"/>
      <w:marLeft w:val="0"/>
      <w:marRight w:val="0"/>
      <w:marTop w:val="0"/>
      <w:marBottom w:val="0"/>
      <w:divBdr>
        <w:top w:val="none" w:sz="0" w:space="0" w:color="auto"/>
        <w:left w:val="none" w:sz="0" w:space="0" w:color="auto"/>
        <w:bottom w:val="none" w:sz="0" w:space="0" w:color="auto"/>
        <w:right w:val="none" w:sz="0" w:space="0" w:color="auto"/>
      </w:divBdr>
    </w:div>
    <w:div w:id="200436055">
      <w:bodyDiv w:val="1"/>
      <w:marLeft w:val="0"/>
      <w:marRight w:val="0"/>
      <w:marTop w:val="0"/>
      <w:marBottom w:val="0"/>
      <w:divBdr>
        <w:top w:val="none" w:sz="0" w:space="0" w:color="auto"/>
        <w:left w:val="none" w:sz="0" w:space="0" w:color="auto"/>
        <w:bottom w:val="none" w:sz="0" w:space="0" w:color="auto"/>
        <w:right w:val="none" w:sz="0" w:space="0" w:color="auto"/>
      </w:divBdr>
    </w:div>
    <w:div w:id="206072517">
      <w:bodyDiv w:val="1"/>
      <w:marLeft w:val="0"/>
      <w:marRight w:val="0"/>
      <w:marTop w:val="0"/>
      <w:marBottom w:val="0"/>
      <w:divBdr>
        <w:top w:val="none" w:sz="0" w:space="0" w:color="auto"/>
        <w:left w:val="none" w:sz="0" w:space="0" w:color="auto"/>
        <w:bottom w:val="none" w:sz="0" w:space="0" w:color="auto"/>
        <w:right w:val="none" w:sz="0" w:space="0" w:color="auto"/>
      </w:divBdr>
    </w:div>
    <w:div w:id="207424905">
      <w:bodyDiv w:val="1"/>
      <w:marLeft w:val="0"/>
      <w:marRight w:val="0"/>
      <w:marTop w:val="0"/>
      <w:marBottom w:val="0"/>
      <w:divBdr>
        <w:top w:val="none" w:sz="0" w:space="0" w:color="auto"/>
        <w:left w:val="none" w:sz="0" w:space="0" w:color="auto"/>
        <w:bottom w:val="none" w:sz="0" w:space="0" w:color="auto"/>
        <w:right w:val="none" w:sz="0" w:space="0" w:color="auto"/>
      </w:divBdr>
    </w:div>
    <w:div w:id="234166364">
      <w:bodyDiv w:val="1"/>
      <w:marLeft w:val="0"/>
      <w:marRight w:val="0"/>
      <w:marTop w:val="0"/>
      <w:marBottom w:val="0"/>
      <w:divBdr>
        <w:top w:val="none" w:sz="0" w:space="0" w:color="auto"/>
        <w:left w:val="none" w:sz="0" w:space="0" w:color="auto"/>
        <w:bottom w:val="none" w:sz="0" w:space="0" w:color="auto"/>
        <w:right w:val="none" w:sz="0" w:space="0" w:color="auto"/>
      </w:divBdr>
      <w:divsChild>
        <w:div w:id="1290429991">
          <w:marLeft w:val="0"/>
          <w:marRight w:val="0"/>
          <w:marTop w:val="0"/>
          <w:marBottom w:val="0"/>
          <w:divBdr>
            <w:top w:val="none" w:sz="0" w:space="0" w:color="auto"/>
            <w:left w:val="none" w:sz="0" w:space="0" w:color="auto"/>
            <w:bottom w:val="none" w:sz="0" w:space="0" w:color="auto"/>
            <w:right w:val="none" w:sz="0" w:space="0" w:color="auto"/>
          </w:divBdr>
        </w:div>
      </w:divsChild>
    </w:div>
    <w:div w:id="332031382">
      <w:bodyDiv w:val="1"/>
      <w:marLeft w:val="0"/>
      <w:marRight w:val="0"/>
      <w:marTop w:val="0"/>
      <w:marBottom w:val="0"/>
      <w:divBdr>
        <w:top w:val="none" w:sz="0" w:space="0" w:color="auto"/>
        <w:left w:val="none" w:sz="0" w:space="0" w:color="auto"/>
        <w:bottom w:val="none" w:sz="0" w:space="0" w:color="auto"/>
        <w:right w:val="none" w:sz="0" w:space="0" w:color="auto"/>
      </w:divBdr>
      <w:divsChild>
        <w:div w:id="271939366">
          <w:marLeft w:val="0"/>
          <w:marRight w:val="0"/>
          <w:marTop w:val="0"/>
          <w:marBottom w:val="0"/>
          <w:divBdr>
            <w:top w:val="none" w:sz="0" w:space="0" w:color="auto"/>
            <w:left w:val="none" w:sz="0" w:space="0" w:color="auto"/>
            <w:bottom w:val="none" w:sz="0" w:space="0" w:color="auto"/>
            <w:right w:val="none" w:sz="0" w:space="0" w:color="auto"/>
          </w:divBdr>
        </w:div>
      </w:divsChild>
    </w:div>
    <w:div w:id="349651632">
      <w:bodyDiv w:val="1"/>
      <w:marLeft w:val="0"/>
      <w:marRight w:val="0"/>
      <w:marTop w:val="0"/>
      <w:marBottom w:val="0"/>
      <w:divBdr>
        <w:top w:val="none" w:sz="0" w:space="0" w:color="auto"/>
        <w:left w:val="none" w:sz="0" w:space="0" w:color="auto"/>
        <w:bottom w:val="none" w:sz="0" w:space="0" w:color="auto"/>
        <w:right w:val="none" w:sz="0" w:space="0" w:color="auto"/>
      </w:divBdr>
      <w:divsChild>
        <w:div w:id="1741905810">
          <w:marLeft w:val="0"/>
          <w:marRight w:val="0"/>
          <w:marTop w:val="0"/>
          <w:marBottom w:val="0"/>
          <w:divBdr>
            <w:top w:val="none" w:sz="0" w:space="0" w:color="auto"/>
            <w:left w:val="none" w:sz="0" w:space="0" w:color="auto"/>
            <w:bottom w:val="none" w:sz="0" w:space="0" w:color="auto"/>
            <w:right w:val="none" w:sz="0" w:space="0" w:color="auto"/>
          </w:divBdr>
        </w:div>
      </w:divsChild>
    </w:div>
    <w:div w:id="370082942">
      <w:bodyDiv w:val="1"/>
      <w:marLeft w:val="0"/>
      <w:marRight w:val="0"/>
      <w:marTop w:val="0"/>
      <w:marBottom w:val="0"/>
      <w:divBdr>
        <w:top w:val="none" w:sz="0" w:space="0" w:color="auto"/>
        <w:left w:val="none" w:sz="0" w:space="0" w:color="auto"/>
        <w:bottom w:val="none" w:sz="0" w:space="0" w:color="auto"/>
        <w:right w:val="none" w:sz="0" w:space="0" w:color="auto"/>
      </w:divBdr>
    </w:div>
    <w:div w:id="374280603">
      <w:bodyDiv w:val="1"/>
      <w:marLeft w:val="0"/>
      <w:marRight w:val="0"/>
      <w:marTop w:val="0"/>
      <w:marBottom w:val="0"/>
      <w:divBdr>
        <w:top w:val="none" w:sz="0" w:space="0" w:color="auto"/>
        <w:left w:val="none" w:sz="0" w:space="0" w:color="auto"/>
        <w:bottom w:val="none" w:sz="0" w:space="0" w:color="auto"/>
        <w:right w:val="none" w:sz="0" w:space="0" w:color="auto"/>
      </w:divBdr>
    </w:div>
    <w:div w:id="453401275">
      <w:bodyDiv w:val="1"/>
      <w:marLeft w:val="0"/>
      <w:marRight w:val="0"/>
      <w:marTop w:val="0"/>
      <w:marBottom w:val="0"/>
      <w:divBdr>
        <w:top w:val="none" w:sz="0" w:space="0" w:color="auto"/>
        <w:left w:val="none" w:sz="0" w:space="0" w:color="auto"/>
        <w:bottom w:val="none" w:sz="0" w:space="0" w:color="auto"/>
        <w:right w:val="none" w:sz="0" w:space="0" w:color="auto"/>
      </w:divBdr>
      <w:divsChild>
        <w:div w:id="550534353">
          <w:marLeft w:val="0"/>
          <w:marRight w:val="0"/>
          <w:marTop w:val="0"/>
          <w:marBottom w:val="0"/>
          <w:divBdr>
            <w:top w:val="none" w:sz="0" w:space="0" w:color="auto"/>
            <w:left w:val="none" w:sz="0" w:space="0" w:color="auto"/>
            <w:bottom w:val="none" w:sz="0" w:space="0" w:color="auto"/>
            <w:right w:val="none" w:sz="0" w:space="0" w:color="auto"/>
          </w:divBdr>
        </w:div>
      </w:divsChild>
    </w:div>
    <w:div w:id="515580158">
      <w:bodyDiv w:val="1"/>
      <w:marLeft w:val="0"/>
      <w:marRight w:val="0"/>
      <w:marTop w:val="0"/>
      <w:marBottom w:val="0"/>
      <w:divBdr>
        <w:top w:val="none" w:sz="0" w:space="0" w:color="auto"/>
        <w:left w:val="none" w:sz="0" w:space="0" w:color="auto"/>
        <w:bottom w:val="none" w:sz="0" w:space="0" w:color="auto"/>
        <w:right w:val="none" w:sz="0" w:space="0" w:color="auto"/>
      </w:divBdr>
    </w:div>
    <w:div w:id="596794191">
      <w:bodyDiv w:val="1"/>
      <w:marLeft w:val="0"/>
      <w:marRight w:val="0"/>
      <w:marTop w:val="0"/>
      <w:marBottom w:val="0"/>
      <w:divBdr>
        <w:top w:val="none" w:sz="0" w:space="0" w:color="auto"/>
        <w:left w:val="none" w:sz="0" w:space="0" w:color="auto"/>
        <w:bottom w:val="none" w:sz="0" w:space="0" w:color="auto"/>
        <w:right w:val="none" w:sz="0" w:space="0" w:color="auto"/>
      </w:divBdr>
    </w:div>
    <w:div w:id="642853200">
      <w:bodyDiv w:val="1"/>
      <w:marLeft w:val="0"/>
      <w:marRight w:val="0"/>
      <w:marTop w:val="0"/>
      <w:marBottom w:val="0"/>
      <w:divBdr>
        <w:top w:val="none" w:sz="0" w:space="0" w:color="auto"/>
        <w:left w:val="none" w:sz="0" w:space="0" w:color="auto"/>
        <w:bottom w:val="none" w:sz="0" w:space="0" w:color="auto"/>
        <w:right w:val="none" w:sz="0" w:space="0" w:color="auto"/>
      </w:divBdr>
    </w:div>
    <w:div w:id="644627049">
      <w:bodyDiv w:val="1"/>
      <w:marLeft w:val="0"/>
      <w:marRight w:val="0"/>
      <w:marTop w:val="0"/>
      <w:marBottom w:val="0"/>
      <w:divBdr>
        <w:top w:val="none" w:sz="0" w:space="0" w:color="auto"/>
        <w:left w:val="none" w:sz="0" w:space="0" w:color="auto"/>
        <w:bottom w:val="none" w:sz="0" w:space="0" w:color="auto"/>
        <w:right w:val="none" w:sz="0" w:space="0" w:color="auto"/>
      </w:divBdr>
    </w:div>
    <w:div w:id="655688841">
      <w:bodyDiv w:val="1"/>
      <w:marLeft w:val="0"/>
      <w:marRight w:val="0"/>
      <w:marTop w:val="0"/>
      <w:marBottom w:val="0"/>
      <w:divBdr>
        <w:top w:val="none" w:sz="0" w:space="0" w:color="auto"/>
        <w:left w:val="none" w:sz="0" w:space="0" w:color="auto"/>
        <w:bottom w:val="none" w:sz="0" w:space="0" w:color="auto"/>
        <w:right w:val="none" w:sz="0" w:space="0" w:color="auto"/>
      </w:divBdr>
    </w:div>
    <w:div w:id="738672512">
      <w:bodyDiv w:val="1"/>
      <w:marLeft w:val="0"/>
      <w:marRight w:val="0"/>
      <w:marTop w:val="0"/>
      <w:marBottom w:val="0"/>
      <w:divBdr>
        <w:top w:val="none" w:sz="0" w:space="0" w:color="auto"/>
        <w:left w:val="none" w:sz="0" w:space="0" w:color="auto"/>
        <w:bottom w:val="none" w:sz="0" w:space="0" w:color="auto"/>
        <w:right w:val="none" w:sz="0" w:space="0" w:color="auto"/>
      </w:divBdr>
    </w:div>
    <w:div w:id="774523339">
      <w:bodyDiv w:val="1"/>
      <w:marLeft w:val="0"/>
      <w:marRight w:val="0"/>
      <w:marTop w:val="0"/>
      <w:marBottom w:val="0"/>
      <w:divBdr>
        <w:top w:val="none" w:sz="0" w:space="0" w:color="auto"/>
        <w:left w:val="none" w:sz="0" w:space="0" w:color="auto"/>
        <w:bottom w:val="none" w:sz="0" w:space="0" w:color="auto"/>
        <w:right w:val="none" w:sz="0" w:space="0" w:color="auto"/>
      </w:divBdr>
      <w:divsChild>
        <w:div w:id="653681665">
          <w:marLeft w:val="0"/>
          <w:marRight w:val="0"/>
          <w:marTop w:val="0"/>
          <w:marBottom w:val="150"/>
          <w:divBdr>
            <w:top w:val="none" w:sz="0" w:space="0" w:color="auto"/>
            <w:left w:val="none" w:sz="0" w:space="0" w:color="auto"/>
            <w:bottom w:val="single" w:sz="12" w:space="5" w:color="E6E9ED"/>
            <w:right w:val="none" w:sz="0" w:space="0" w:color="auto"/>
          </w:divBdr>
          <w:divsChild>
            <w:div w:id="1579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3646">
      <w:bodyDiv w:val="1"/>
      <w:marLeft w:val="0"/>
      <w:marRight w:val="0"/>
      <w:marTop w:val="0"/>
      <w:marBottom w:val="0"/>
      <w:divBdr>
        <w:top w:val="none" w:sz="0" w:space="0" w:color="auto"/>
        <w:left w:val="none" w:sz="0" w:space="0" w:color="auto"/>
        <w:bottom w:val="none" w:sz="0" w:space="0" w:color="auto"/>
        <w:right w:val="none" w:sz="0" w:space="0" w:color="auto"/>
      </w:divBdr>
    </w:div>
    <w:div w:id="911933581">
      <w:bodyDiv w:val="1"/>
      <w:marLeft w:val="0"/>
      <w:marRight w:val="0"/>
      <w:marTop w:val="0"/>
      <w:marBottom w:val="0"/>
      <w:divBdr>
        <w:top w:val="none" w:sz="0" w:space="0" w:color="auto"/>
        <w:left w:val="none" w:sz="0" w:space="0" w:color="auto"/>
        <w:bottom w:val="none" w:sz="0" w:space="0" w:color="auto"/>
        <w:right w:val="none" w:sz="0" w:space="0" w:color="auto"/>
      </w:divBdr>
    </w:div>
    <w:div w:id="1028944191">
      <w:bodyDiv w:val="1"/>
      <w:marLeft w:val="0"/>
      <w:marRight w:val="0"/>
      <w:marTop w:val="0"/>
      <w:marBottom w:val="0"/>
      <w:divBdr>
        <w:top w:val="none" w:sz="0" w:space="0" w:color="auto"/>
        <w:left w:val="none" w:sz="0" w:space="0" w:color="auto"/>
        <w:bottom w:val="none" w:sz="0" w:space="0" w:color="auto"/>
        <w:right w:val="none" w:sz="0" w:space="0" w:color="auto"/>
      </w:divBdr>
    </w:div>
    <w:div w:id="1057246511">
      <w:bodyDiv w:val="1"/>
      <w:marLeft w:val="0"/>
      <w:marRight w:val="0"/>
      <w:marTop w:val="0"/>
      <w:marBottom w:val="0"/>
      <w:divBdr>
        <w:top w:val="none" w:sz="0" w:space="0" w:color="auto"/>
        <w:left w:val="none" w:sz="0" w:space="0" w:color="auto"/>
        <w:bottom w:val="none" w:sz="0" w:space="0" w:color="auto"/>
        <w:right w:val="none" w:sz="0" w:space="0" w:color="auto"/>
      </w:divBdr>
    </w:div>
    <w:div w:id="1160393305">
      <w:bodyDiv w:val="1"/>
      <w:marLeft w:val="0"/>
      <w:marRight w:val="0"/>
      <w:marTop w:val="0"/>
      <w:marBottom w:val="0"/>
      <w:divBdr>
        <w:top w:val="none" w:sz="0" w:space="0" w:color="auto"/>
        <w:left w:val="none" w:sz="0" w:space="0" w:color="auto"/>
        <w:bottom w:val="none" w:sz="0" w:space="0" w:color="auto"/>
        <w:right w:val="none" w:sz="0" w:space="0" w:color="auto"/>
      </w:divBdr>
    </w:div>
    <w:div w:id="1271668663">
      <w:bodyDiv w:val="1"/>
      <w:marLeft w:val="0"/>
      <w:marRight w:val="0"/>
      <w:marTop w:val="0"/>
      <w:marBottom w:val="0"/>
      <w:divBdr>
        <w:top w:val="none" w:sz="0" w:space="0" w:color="auto"/>
        <w:left w:val="none" w:sz="0" w:space="0" w:color="auto"/>
        <w:bottom w:val="none" w:sz="0" w:space="0" w:color="auto"/>
        <w:right w:val="none" w:sz="0" w:space="0" w:color="auto"/>
      </w:divBdr>
    </w:div>
    <w:div w:id="1329334000">
      <w:bodyDiv w:val="1"/>
      <w:marLeft w:val="0"/>
      <w:marRight w:val="0"/>
      <w:marTop w:val="0"/>
      <w:marBottom w:val="0"/>
      <w:divBdr>
        <w:top w:val="none" w:sz="0" w:space="0" w:color="auto"/>
        <w:left w:val="none" w:sz="0" w:space="0" w:color="auto"/>
        <w:bottom w:val="none" w:sz="0" w:space="0" w:color="auto"/>
        <w:right w:val="none" w:sz="0" w:space="0" w:color="auto"/>
      </w:divBdr>
    </w:div>
    <w:div w:id="1330593857">
      <w:bodyDiv w:val="1"/>
      <w:marLeft w:val="0"/>
      <w:marRight w:val="0"/>
      <w:marTop w:val="0"/>
      <w:marBottom w:val="0"/>
      <w:divBdr>
        <w:top w:val="none" w:sz="0" w:space="0" w:color="auto"/>
        <w:left w:val="none" w:sz="0" w:space="0" w:color="auto"/>
        <w:bottom w:val="none" w:sz="0" w:space="0" w:color="auto"/>
        <w:right w:val="none" w:sz="0" w:space="0" w:color="auto"/>
      </w:divBdr>
    </w:div>
    <w:div w:id="1391807804">
      <w:bodyDiv w:val="1"/>
      <w:marLeft w:val="0"/>
      <w:marRight w:val="0"/>
      <w:marTop w:val="0"/>
      <w:marBottom w:val="0"/>
      <w:divBdr>
        <w:top w:val="none" w:sz="0" w:space="0" w:color="auto"/>
        <w:left w:val="none" w:sz="0" w:space="0" w:color="auto"/>
        <w:bottom w:val="none" w:sz="0" w:space="0" w:color="auto"/>
        <w:right w:val="none" w:sz="0" w:space="0" w:color="auto"/>
      </w:divBdr>
    </w:div>
    <w:div w:id="1559052271">
      <w:bodyDiv w:val="1"/>
      <w:marLeft w:val="0"/>
      <w:marRight w:val="0"/>
      <w:marTop w:val="0"/>
      <w:marBottom w:val="0"/>
      <w:divBdr>
        <w:top w:val="none" w:sz="0" w:space="0" w:color="auto"/>
        <w:left w:val="none" w:sz="0" w:space="0" w:color="auto"/>
        <w:bottom w:val="none" w:sz="0" w:space="0" w:color="auto"/>
        <w:right w:val="none" w:sz="0" w:space="0" w:color="auto"/>
      </w:divBdr>
    </w:div>
    <w:div w:id="1659918077">
      <w:bodyDiv w:val="1"/>
      <w:marLeft w:val="0"/>
      <w:marRight w:val="0"/>
      <w:marTop w:val="0"/>
      <w:marBottom w:val="0"/>
      <w:divBdr>
        <w:top w:val="none" w:sz="0" w:space="0" w:color="auto"/>
        <w:left w:val="none" w:sz="0" w:space="0" w:color="auto"/>
        <w:bottom w:val="none" w:sz="0" w:space="0" w:color="auto"/>
        <w:right w:val="none" w:sz="0" w:space="0" w:color="auto"/>
      </w:divBdr>
    </w:div>
    <w:div w:id="1676347716">
      <w:bodyDiv w:val="1"/>
      <w:marLeft w:val="0"/>
      <w:marRight w:val="0"/>
      <w:marTop w:val="0"/>
      <w:marBottom w:val="0"/>
      <w:divBdr>
        <w:top w:val="none" w:sz="0" w:space="0" w:color="auto"/>
        <w:left w:val="none" w:sz="0" w:space="0" w:color="auto"/>
        <w:bottom w:val="none" w:sz="0" w:space="0" w:color="auto"/>
        <w:right w:val="none" w:sz="0" w:space="0" w:color="auto"/>
      </w:divBdr>
    </w:div>
    <w:div w:id="1723400880">
      <w:bodyDiv w:val="1"/>
      <w:marLeft w:val="0"/>
      <w:marRight w:val="0"/>
      <w:marTop w:val="0"/>
      <w:marBottom w:val="0"/>
      <w:divBdr>
        <w:top w:val="none" w:sz="0" w:space="0" w:color="auto"/>
        <w:left w:val="none" w:sz="0" w:space="0" w:color="auto"/>
        <w:bottom w:val="none" w:sz="0" w:space="0" w:color="auto"/>
        <w:right w:val="none" w:sz="0" w:space="0" w:color="auto"/>
      </w:divBdr>
    </w:div>
    <w:div w:id="1764566779">
      <w:bodyDiv w:val="1"/>
      <w:marLeft w:val="0"/>
      <w:marRight w:val="0"/>
      <w:marTop w:val="0"/>
      <w:marBottom w:val="0"/>
      <w:divBdr>
        <w:top w:val="none" w:sz="0" w:space="0" w:color="auto"/>
        <w:left w:val="none" w:sz="0" w:space="0" w:color="auto"/>
        <w:bottom w:val="none" w:sz="0" w:space="0" w:color="auto"/>
        <w:right w:val="none" w:sz="0" w:space="0" w:color="auto"/>
      </w:divBdr>
      <w:divsChild>
        <w:div w:id="2120104820">
          <w:marLeft w:val="0"/>
          <w:marRight w:val="0"/>
          <w:marTop w:val="0"/>
          <w:marBottom w:val="0"/>
          <w:divBdr>
            <w:top w:val="none" w:sz="0" w:space="0" w:color="auto"/>
            <w:left w:val="none" w:sz="0" w:space="0" w:color="auto"/>
            <w:bottom w:val="none" w:sz="0" w:space="0" w:color="auto"/>
            <w:right w:val="none" w:sz="0" w:space="0" w:color="auto"/>
          </w:divBdr>
        </w:div>
      </w:divsChild>
    </w:div>
    <w:div w:id="1861158681">
      <w:bodyDiv w:val="1"/>
      <w:marLeft w:val="0"/>
      <w:marRight w:val="0"/>
      <w:marTop w:val="0"/>
      <w:marBottom w:val="0"/>
      <w:divBdr>
        <w:top w:val="none" w:sz="0" w:space="0" w:color="auto"/>
        <w:left w:val="none" w:sz="0" w:space="0" w:color="auto"/>
        <w:bottom w:val="none" w:sz="0" w:space="0" w:color="auto"/>
        <w:right w:val="none" w:sz="0" w:space="0" w:color="auto"/>
      </w:divBdr>
    </w:div>
    <w:div w:id="1894845091">
      <w:bodyDiv w:val="1"/>
      <w:marLeft w:val="0"/>
      <w:marRight w:val="0"/>
      <w:marTop w:val="0"/>
      <w:marBottom w:val="0"/>
      <w:divBdr>
        <w:top w:val="none" w:sz="0" w:space="0" w:color="auto"/>
        <w:left w:val="none" w:sz="0" w:space="0" w:color="auto"/>
        <w:bottom w:val="none" w:sz="0" w:space="0" w:color="auto"/>
        <w:right w:val="none" w:sz="0" w:space="0" w:color="auto"/>
      </w:divBdr>
    </w:div>
    <w:div w:id="1933514541">
      <w:bodyDiv w:val="1"/>
      <w:marLeft w:val="0"/>
      <w:marRight w:val="0"/>
      <w:marTop w:val="0"/>
      <w:marBottom w:val="0"/>
      <w:divBdr>
        <w:top w:val="none" w:sz="0" w:space="0" w:color="auto"/>
        <w:left w:val="none" w:sz="0" w:space="0" w:color="auto"/>
        <w:bottom w:val="none" w:sz="0" w:space="0" w:color="auto"/>
        <w:right w:val="none" w:sz="0" w:space="0" w:color="auto"/>
      </w:divBdr>
    </w:div>
    <w:div w:id="1979727073">
      <w:bodyDiv w:val="1"/>
      <w:marLeft w:val="0"/>
      <w:marRight w:val="0"/>
      <w:marTop w:val="0"/>
      <w:marBottom w:val="0"/>
      <w:divBdr>
        <w:top w:val="none" w:sz="0" w:space="0" w:color="auto"/>
        <w:left w:val="none" w:sz="0" w:space="0" w:color="auto"/>
        <w:bottom w:val="none" w:sz="0" w:space="0" w:color="auto"/>
        <w:right w:val="none" w:sz="0" w:space="0" w:color="auto"/>
      </w:divBdr>
    </w:div>
    <w:div w:id="2062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1911</Words>
  <Characters>10895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ESRA AVANOGLU</cp:lastModifiedBy>
  <cp:revision>18</cp:revision>
  <dcterms:created xsi:type="dcterms:W3CDTF">2022-10-31T08:37:00Z</dcterms:created>
  <dcterms:modified xsi:type="dcterms:W3CDTF">2023-08-14T12:52:00Z</dcterms:modified>
</cp:coreProperties>
</file>