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000B" w14:textId="77777777" w:rsidR="0092703C" w:rsidRPr="004054AC" w:rsidRDefault="00930703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4054AC">
        <w:rPr>
          <w:rFonts w:ascii="Times New Roman" w:hAnsi="Times New Roman"/>
          <w:b/>
        </w:rPr>
        <w:t>1.</w:t>
      </w:r>
      <w:r w:rsidR="007E6494" w:rsidRPr="004054AC">
        <w:rPr>
          <w:rFonts w:ascii="Times New Roman" w:hAnsi="Times New Roman"/>
          <w:b/>
        </w:rPr>
        <w:t>AMAÇ</w:t>
      </w:r>
    </w:p>
    <w:p w14:paraId="4FEF9736" w14:textId="102ECCDF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Bu </w:t>
      </w:r>
      <w:proofErr w:type="gramStart"/>
      <w:r w:rsidRPr="004054AC">
        <w:rPr>
          <w:rFonts w:ascii="Times New Roman" w:hAnsi="Times New Roman"/>
        </w:rPr>
        <w:t>prosedürün</w:t>
      </w:r>
      <w:proofErr w:type="gramEnd"/>
      <w:r w:rsidRPr="004054AC">
        <w:rPr>
          <w:rFonts w:ascii="Times New Roman" w:hAnsi="Times New Roman"/>
        </w:rPr>
        <w:t xml:space="preserve"> amacı, Kastamonu Üniversitesi’nde Kalite Yönetim Sistemi (KYS) içinde bulunan tüm dokümanların hazırlanması, kodlanmas</w:t>
      </w:r>
      <w:r w:rsidR="00C81E60">
        <w:rPr>
          <w:rFonts w:ascii="Times New Roman" w:hAnsi="Times New Roman"/>
        </w:rPr>
        <w:t xml:space="preserve">ı, onaylanması, yayınlanması, </w:t>
      </w:r>
      <w:r w:rsidRPr="004054AC">
        <w:rPr>
          <w:rFonts w:ascii="Times New Roman" w:hAnsi="Times New Roman"/>
        </w:rPr>
        <w:t>güncellenmesi ve/veya revize/iptal edilmesi ile ilgili yöntem ve sorumlulukları belirlemek ve kontrol altında tutmaktır.</w:t>
      </w:r>
    </w:p>
    <w:p w14:paraId="3588DE11" w14:textId="77777777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4054AC">
        <w:rPr>
          <w:rFonts w:ascii="Times New Roman" w:hAnsi="Times New Roman"/>
          <w:b/>
        </w:rPr>
        <w:t xml:space="preserve">2. KAPSAM </w:t>
      </w:r>
    </w:p>
    <w:p w14:paraId="5EBBF7C8" w14:textId="77777777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>Bu prosedür, Kastamonu Üniversitesi’nde Kalite Yönetim Sistemi içinde yer alan tüm dokümanları kapsar.</w:t>
      </w:r>
    </w:p>
    <w:p w14:paraId="6C1DAA0A" w14:textId="77777777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4054AC">
        <w:rPr>
          <w:rFonts w:ascii="Times New Roman" w:hAnsi="Times New Roman"/>
          <w:b/>
        </w:rPr>
        <w:t xml:space="preserve">3. SORUMLULAR </w:t>
      </w:r>
    </w:p>
    <w:p w14:paraId="49114189" w14:textId="2B279834" w:rsidR="00930703" w:rsidRPr="004054AC" w:rsidRDefault="00C81E60" w:rsidP="00AF0764">
      <w:pPr>
        <w:spacing w:line="360" w:lineRule="auto"/>
        <w:jc w:val="both"/>
        <w:rPr>
          <w:rFonts w:ascii="Times New Roman" w:hAnsi="Times New Roman"/>
        </w:rPr>
      </w:pPr>
      <w:r w:rsidRPr="00C81E60">
        <w:rPr>
          <w:rFonts w:ascii="Times New Roman" w:hAnsi="Times New Roman"/>
        </w:rPr>
        <w:t xml:space="preserve">Bu </w:t>
      </w:r>
      <w:proofErr w:type="gramStart"/>
      <w:r w:rsidRPr="00C81E60">
        <w:rPr>
          <w:rFonts w:ascii="Times New Roman" w:hAnsi="Times New Roman"/>
        </w:rPr>
        <w:t>prosedürün</w:t>
      </w:r>
      <w:proofErr w:type="gramEnd"/>
      <w:r w:rsidRPr="00C81E60">
        <w:rPr>
          <w:rFonts w:ascii="Times New Roman" w:hAnsi="Times New Roman"/>
        </w:rPr>
        <w:t xml:space="preserve"> hazırlanması</w:t>
      </w:r>
      <w:r>
        <w:rPr>
          <w:rFonts w:ascii="Times New Roman" w:hAnsi="Times New Roman"/>
        </w:rPr>
        <w:t>n</w:t>
      </w:r>
      <w:r w:rsidRPr="00C81E60">
        <w:rPr>
          <w:rFonts w:ascii="Times New Roman" w:hAnsi="Times New Roman"/>
        </w:rPr>
        <w:t xml:space="preserve"> ve yönetiminden Kalite Koordinatörlüğü sorumludur. </w:t>
      </w:r>
      <w:r w:rsidR="00930703" w:rsidRPr="004054AC">
        <w:rPr>
          <w:rFonts w:ascii="Times New Roman" w:hAnsi="Times New Roman"/>
        </w:rPr>
        <w:t xml:space="preserve">Tüm doküman taleplerinde </w:t>
      </w:r>
      <w:r>
        <w:rPr>
          <w:rFonts w:ascii="Times New Roman" w:hAnsi="Times New Roman"/>
        </w:rPr>
        <w:t xml:space="preserve">birim personelleri ve özellikle </w:t>
      </w:r>
      <w:r w:rsidRPr="004054AC">
        <w:rPr>
          <w:rFonts w:ascii="Times New Roman" w:hAnsi="Times New Roman"/>
        </w:rPr>
        <w:t xml:space="preserve">birim kalite temsilcileri </w:t>
      </w:r>
      <w:r w:rsidR="00930703" w:rsidRPr="004054AC">
        <w:rPr>
          <w:rFonts w:ascii="Times New Roman" w:hAnsi="Times New Roman"/>
        </w:rPr>
        <w:t>yet</w:t>
      </w:r>
      <w:r>
        <w:rPr>
          <w:rFonts w:ascii="Times New Roman" w:hAnsi="Times New Roman"/>
        </w:rPr>
        <w:t xml:space="preserve">kilidir. Kastamonu Üniversitesinde </w:t>
      </w:r>
      <w:r w:rsidR="00930703" w:rsidRPr="004054AC">
        <w:rPr>
          <w:rFonts w:ascii="Times New Roman" w:hAnsi="Times New Roman"/>
        </w:rPr>
        <w:t xml:space="preserve">görev yapan tüm personel bu </w:t>
      </w:r>
      <w:proofErr w:type="gramStart"/>
      <w:r w:rsidR="00930703" w:rsidRPr="004054AC">
        <w:rPr>
          <w:rFonts w:ascii="Times New Roman" w:hAnsi="Times New Roman"/>
        </w:rPr>
        <w:t>prosedürün</w:t>
      </w:r>
      <w:proofErr w:type="gramEnd"/>
      <w:r w:rsidR="00930703" w:rsidRPr="004054AC">
        <w:rPr>
          <w:rFonts w:ascii="Times New Roman" w:hAnsi="Times New Roman"/>
        </w:rPr>
        <w:t xml:space="preserve"> uygulanmasından sorumludur.</w:t>
      </w:r>
    </w:p>
    <w:p w14:paraId="360C0102" w14:textId="77777777" w:rsidR="007E6494" w:rsidRPr="004054AC" w:rsidRDefault="00930703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4054AC">
        <w:rPr>
          <w:rFonts w:ascii="Times New Roman" w:hAnsi="Times New Roman"/>
          <w:b/>
        </w:rPr>
        <w:t>4. TANIMLAR</w:t>
      </w:r>
    </w:p>
    <w:p w14:paraId="058F7436" w14:textId="77777777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  <w:b/>
        </w:rPr>
        <w:t>4.1. Dokümante Edilmiş Bilgi</w:t>
      </w:r>
      <w:r w:rsidRPr="004054AC">
        <w:rPr>
          <w:rFonts w:ascii="Times New Roman" w:hAnsi="Times New Roman"/>
        </w:rPr>
        <w:t>: Kurumsal aktivitelerin gerçekleşmesinde kullanıcıların bilgi amaçlı kullanabilecekleri kaynaklardır.</w:t>
      </w:r>
    </w:p>
    <w:p w14:paraId="6B69DDDB" w14:textId="052B389D" w:rsidR="00930703" w:rsidRPr="004054AC" w:rsidRDefault="00930703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  <w:b/>
        </w:rPr>
        <w:t>4.2. Ko</w:t>
      </w:r>
      <w:r w:rsidR="00094956">
        <w:rPr>
          <w:rFonts w:ascii="Times New Roman" w:hAnsi="Times New Roman"/>
          <w:b/>
        </w:rPr>
        <w:t>ntrollü Doküman:</w:t>
      </w:r>
      <w:r w:rsidRPr="004054AC">
        <w:rPr>
          <w:rFonts w:ascii="Times New Roman" w:hAnsi="Times New Roman"/>
        </w:rPr>
        <w:t xml:space="preserve"> </w:t>
      </w:r>
      <w:r w:rsidR="00094956" w:rsidRPr="00094956">
        <w:rPr>
          <w:rFonts w:ascii="Times New Roman" w:hAnsi="Times New Roman"/>
        </w:rPr>
        <w:t>KYS içinde gerektiğinde güncellenmesi zorunlu olan, doğruluğu, güncelliği ve içeriği onaylanmış, yayınlanması, dağıtımı ve değişikliği sadece yetkili kişilerce yapılabilen dokümanlardır. Üzerinde kırmızı renkli “</w:t>
      </w:r>
      <w:r w:rsidR="00094956" w:rsidRPr="00094956">
        <w:rPr>
          <w:rFonts w:ascii="Times New Roman" w:hAnsi="Times New Roman"/>
          <w:b/>
        </w:rPr>
        <w:t>KONTROLLÜ KOPYA”</w:t>
      </w:r>
      <w:r w:rsidR="00094956" w:rsidRPr="00094956">
        <w:rPr>
          <w:rFonts w:ascii="Times New Roman" w:hAnsi="Times New Roman"/>
        </w:rPr>
        <w:t xml:space="preserve"> kaşesi veya filigran bulunmayan doküman kontrolsüz dokümandır</w:t>
      </w:r>
      <w:r w:rsidR="00094956">
        <w:rPr>
          <w:rFonts w:ascii="Times New Roman" w:hAnsi="Times New Roman"/>
        </w:rPr>
        <w:t>.</w:t>
      </w:r>
    </w:p>
    <w:p w14:paraId="57711B22" w14:textId="0D329F83" w:rsidR="00930703" w:rsidRDefault="00930703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  <w:b/>
        </w:rPr>
        <w:t xml:space="preserve">4.3. Kontrolsüz </w:t>
      </w:r>
      <w:r w:rsidR="00094956">
        <w:rPr>
          <w:rFonts w:ascii="Times New Roman" w:hAnsi="Times New Roman"/>
          <w:b/>
        </w:rPr>
        <w:t xml:space="preserve">Doküman: </w:t>
      </w:r>
      <w:r w:rsidR="00094956" w:rsidRPr="00094956">
        <w:rPr>
          <w:rFonts w:ascii="Times New Roman" w:hAnsi="Times New Roman"/>
        </w:rPr>
        <w:t>Güncellenmesine gerek olmayan ve sadece bilgi için verilen çoğaltılarak basılan yazılı dokümandır. Kontrolsüz dokümanların üzerinde kırmızı renkli “</w:t>
      </w:r>
      <w:r w:rsidR="00094956" w:rsidRPr="00094956">
        <w:rPr>
          <w:rFonts w:ascii="Times New Roman" w:hAnsi="Times New Roman"/>
          <w:b/>
        </w:rPr>
        <w:t>KONTROLSÜZ KOPYA</w:t>
      </w:r>
      <w:r w:rsidR="00094956" w:rsidRPr="00094956">
        <w:rPr>
          <w:rFonts w:ascii="Times New Roman" w:hAnsi="Times New Roman"/>
        </w:rPr>
        <w:t>” kaşesi veya filigran basılır</w:t>
      </w:r>
      <w:r w:rsidR="00094956">
        <w:rPr>
          <w:rFonts w:ascii="Times New Roman" w:hAnsi="Times New Roman"/>
        </w:rPr>
        <w:t>.</w:t>
      </w:r>
    </w:p>
    <w:p w14:paraId="6A1E2759" w14:textId="00302687" w:rsidR="00094956" w:rsidRPr="00094956" w:rsidRDefault="00094956" w:rsidP="00094956">
      <w:pPr>
        <w:spacing w:line="360" w:lineRule="auto"/>
        <w:jc w:val="both"/>
        <w:rPr>
          <w:rFonts w:ascii="Times New Roman" w:hAnsi="Times New Roman"/>
        </w:rPr>
      </w:pPr>
      <w:r w:rsidRPr="00094956">
        <w:rPr>
          <w:rFonts w:ascii="Times New Roman" w:hAnsi="Times New Roman"/>
          <w:b/>
        </w:rPr>
        <w:t>4.4. Kullanım Dışı Doküman:</w:t>
      </w:r>
      <w:r w:rsidRPr="00094956">
        <w:rPr>
          <w:rFonts w:ascii="Times New Roman" w:hAnsi="Times New Roman"/>
        </w:rPr>
        <w:t xml:space="preserve"> Orijinal kontrollü doküman oldukları halde, revize edilmiş veya kullanımdan kaldırılmış üzerlerine mavi renkli </w:t>
      </w:r>
      <w:r w:rsidRPr="00094956">
        <w:rPr>
          <w:rFonts w:ascii="Times New Roman" w:hAnsi="Times New Roman"/>
          <w:b/>
        </w:rPr>
        <w:t>"KULLANIM DIŞI DOKÜMAN"</w:t>
      </w:r>
      <w:r w:rsidRPr="00094956">
        <w:rPr>
          <w:rFonts w:ascii="Times New Roman" w:hAnsi="Times New Roman"/>
        </w:rPr>
        <w:t xml:space="preserve"> kaşesi veya filigran basılmış doküman.</w:t>
      </w:r>
    </w:p>
    <w:p w14:paraId="292ADBDE" w14:textId="601CB606" w:rsidR="00930703" w:rsidRPr="004054AC" w:rsidRDefault="00094956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4.5</w:t>
      </w:r>
      <w:r w:rsidR="00930703" w:rsidRPr="004054AC">
        <w:rPr>
          <w:rFonts w:ascii="Times New Roman" w:hAnsi="Times New Roman"/>
          <w:b/>
        </w:rPr>
        <w:t>. Dış Kaynaklı Doküman</w:t>
      </w:r>
      <w:r>
        <w:rPr>
          <w:rFonts w:ascii="Times New Roman" w:hAnsi="Times New Roman"/>
          <w:b/>
        </w:rPr>
        <w:t xml:space="preserve">: </w:t>
      </w:r>
      <w:r w:rsidR="00930703" w:rsidRPr="004054AC">
        <w:rPr>
          <w:rFonts w:ascii="Times New Roman" w:hAnsi="Times New Roman"/>
        </w:rPr>
        <w:t xml:space="preserve">Kastamonu Üniversitesi dışında oluşturulan, Üniversitenin faaliyetlerini etkileyen, uyulması zorunlu veya ihtiyari olan dokümanlardır. (Kanunlar, Kanun Hükmünde Kararnameler, Tüzükler, Yönetmelikler, Şartnameler, Tebliğler, Standartlar, Esaslar, Kılavuzlar vb.) </w:t>
      </w:r>
    </w:p>
    <w:p w14:paraId="6C41986E" w14:textId="65C091B5" w:rsidR="00930703" w:rsidRDefault="00094956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4.6</w:t>
      </w:r>
      <w:r w:rsidR="00930703" w:rsidRPr="004054AC">
        <w:rPr>
          <w:rFonts w:ascii="Times New Roman" w:hAnsi="Times New Roman"/>
          <w:b/>
        </w:rPr>
        <w:t>.</w:t>
      </w:r>
      <w:r w:rsidR="00222AC7" w:rsidRPr="004054AC">
        <w:rPr>
          <w:rFonts w:ascii="Times New Roman" w:hAnsi="Times New Roman"/>
          <w:b/>
        </w:rPr>
        <w:t xml:space="preserve"> </w:t>
      </w:r>
      <w:r w:rsidR="00930703" w:rsidRPr="004054AC">
        <w:rPr>
          <w:rFonts w:ascii="Times New Roman" w:hAnsi="Times New Roman"/>
          <w:b/>
        </w:rPr>
        <w:t>İç Kaynaklı Doküman:</w:t>
      </w:r>
      <w:r w:rsidR="00930703" w:rsidRPr="004054AC">
        <w:rPr>
          <w:rFonts w:ascii="Times New Roman" w:hAnsi="Times New Roman"/>
        </w:rPr>
        <w:t xml:space="preserve"> </w:t>
      </w:r>
      <w:r w:rsidRPr="00094956">
        <w:rPr>
          <w:rFonts w:ascii="Times New Roman" w:hAnsi="Times New Roman"/>
        </w:rPr>
        <w:t>Üniversitemizin, faaliyetlerini gerçekleştirmede ihtiyaç duyduğu ve çalışma sistemi içerisinde kullanılması gereken Üniversitemizce oluşturulan dokümanlar.</w:t>
      </w:r>
    </w:p>
    <w:p w14:paraId="433CB3B1" w14:textId="06D2113A" w:rsidR="00094956" w:rsidRPr="004054AC" w:rsidRDefault="00094956" w:rsidP="00AF0764">
      <w:pPr>
        <w:spacing w:line="360" w:lineRule="auto"/>
        <w:jc w:val="both"/>
        <w:rPr>
          <w:rFonts w:ascii="Times New Roman" w:hAnsi="Times New Roman"/>
        </w:rPr>
      </w:pPr>
      <w:r w:rsidRPr="00094956">
        <w:rPr>
          <w:rFonts w:ascii="Times New Roman" w:hAnsi="Times New Roman"/>
          <w:b/>
        </w:rPr>
        <w:t>4.7. Kalite El Kitabı:</w:t>
      </w:r>
      <w:r w:rsidRPr="00094956">
        <w:rPr>
          <w:rFonts w:ascii="Times New Roman" w:hAnsi="Times New Roman"/>
        </w:rPr>
        <w:t xml:space="preserve"> Üniversitemizin kalite politikasını, hedeflerini, organizasyon yapısını, yetki ve sorumlulukları tanımlayan, TS EN ISO 9001 Kalite Yönetim Sistemi – Şartları standardındaki faaliyetleri tarif eden dokümandır</w:t>
      </w:r>
      <w:r>
        <w:rPr>
          <w:rFonts w:ascii="Times New Roman" w:hAnsi="Times New Roman"/>
        </w:rPr>
        <w:t>.</w:t>
      </w:r>
    </w:p>
    <w:p w14:paraId="0A4C5072" w14:textId="748478AC" w:rsidR="004054AC" w:rsidRPr="00E3660F" w:rsidRDefault="00094956" w:rsidP="00AF0764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4.8.</w:t>
      </w:r>
      <w:r w:rsidR="00367446">
        <w:rPr>
          <w:rFonts w:ascii="Times New Roman" w:hAnsi="Times New Roman"/>
          <w:b/>
        </w:rPr>
        <w:t xml:space="preserve"> </w:t>
      </w:r>
      <w:r w:rsidR="00222AC7" w:rsidRPr="00E3660F">
        <w:rPr>
          <w:rFonts w:ascii="Times New Roman" w:hAnsi="Times New Roman"/>
          <w:b/>
        </w:rPr>
        <w:t>Prosedür:</w:t>
      </w:r>
      <w:r w:rsidR="00222AC7" w:rsidRPr="00E3660F">
        <w:rPr>
          <w:rFonts w:ascii="Times New Roman" w:hAnsi="Times New Roman"/>
        </w:rPr>
        <w:t xml:space="preserve"> </w:t>
      </w:r>
      <w:r w:rsidRPr="00094956">
        <w:rPr>
          <w:rFonts w:ascii="Times New Roman" w:hAnsi="Times New Roman"/>
        </w:rPr>
        <w:t>Bir faaliyeti veya sureci yerine getirmek için belirlenmiş yoldur. Süreçlerin (</w:t>
      </w:r>
      <w:proofErr w:type="gramStart"/>
      <w:r w:rsidRPr="00094956">
        <w:rPr>
          <w:rFonts w:ascii="Times New Roman" w:hAnsi="Times New Roman"/>
        </w:rPr>
        <w:t>proseslerin</w:t>
      </w:r>
      <w:proofErr w:type="gramEnd"/>
      <w:r w:rsidRPr="00094956">
        <w:rPr>
          <w:rFonts w:ascii="Times New Roman" w:hAnsi="Times New Roman"/>
        </w:rPr>
        <w:t>) amacını ve kapsamını tanımlayan, işlerin (aktivitelerin) ne, neden, nerede, kim tarafından, nasıl ve ne zaman gerçekleştirildiğini anlatan dokümandır</w:t>
      </w:r>
      <w:r>
        <w:rPr>
          <w:rFonts w:ascii="Times New Roman" w:hAnsi="Times New Roman"/>
        </w:rPr>
        <w:t>.</w:t>
      </w:r>
    </w:p>
    <w:p w14:paraId="7F484E1B" w14:textId="4574B047" w:rsidR="004054AC" w:rsidRPr="00E3660F" w:rsidRDefault="00094956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4.9</w:t>
      </w:r>
      <w:r w:rsidR="00DA6DE8">
        <w:rPr>
          <w:rFonts w:ascii="Times New Roman" w:hAnsi="Times New Roman"/>
          <w:b/>
        </w:rPr>
        <w:t>.</w:t>
      </w:r>
      <w:r w:rsidR="0006436E">
        <w:rPr>
          <w:rFonts w:ascii="Times New Roman" w:hAnsi="Times New Roman"/>
          <w:b/>
        </w:rPr>
        <w:t>İş Akış Şeması</w:t>
      </w:r>
      <w:r w:rsidR="0008428A" w:rsidRPr="00E3660F">
        <w:rPr>
          <w:rFonts w:ascii="Times New Roman" w:hAnsi="Times New Roman"/>
        </w:rPr>
        <w:t xml:space="preserve">: </w:t>
      </w:r>
      <w:r w:rsidRPr="00094956">
        <w:rPr>
          <w:rFonts w:ascii="Times New Roman" w:hAnsi="Times New Roman"/>
        </w:rPr>
        <w:t>Bir faaliyetin nasıl yapıldığını sıralı ve şematik</w:t>
      </w:r>
      <w:r w:rsidR="00EF3C57">
        <w:rPr>
          <w:rFonts w:ascii="Times New Roman" w:hAnsi="Times New Roman"/>
        </w:rPr>
        <w:t xml:space="preserve"> olarak</w:t>
      </w:r>
      <w:r w:rsidRPr="00094956">
        <w:rPr>
          <w:rFonts w:ascii="Times New Roman" w:hAnsi="Times New Roman"/>
        </w:rPr>
        <w:t xml:space="preserve"> anlatan dokümandır</w:t>
      </w:r>
      <w:r>
        <w:rPr>
          <w:rFonts w:ascii="Times New Roman" w:hAnsi="Times New Roman"/>
        </w:rPr>
        <w:t>.</w:t>
      </w:r>
    </w:p>
    <w:p w14:paraId="33A27150" w14:textId="5AC914A1" w:rsidR="004054AC" w:rsidRPr="00E3660F" w:rsidRDefault="00094956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4.10</w:t>
      </w:r>
      <w:r w:rsidR="00DA6DE8">
        <w:rPr>
          <w:rFonts w:ascii="Times New Roman" w:hAnsi="Times New Roman"/>
          <w:b/>
        </w:rPr>
        <w:t xml:space="preserve">. </w:t>
      </w:r>
      <w:r w:rsidR="0008428A" w:rsidRPr="00E3660F">
        <w:rPr>
          <w:rFonts w:ascii="Times New Roman" w:hAnsi="Times New Roman"/>
          <w:b/>
        </w:rPr>
        <w:t>Talimat:</w:t>
      </w:r>
      <w:r w:rsidR="0008428A" w:rsidRPr="00E3660F">
        <w:rPr>
          <w:rFonts w:ascii="Times New Roman" w:hAnsi="Times New Roman"/>
        </w:rPr>
        <w:t xml:space="preserve"> Uygulamaya yönelik olarak, faaliyetlerin nasıl yapılacağını, ayrıntılı olarak açıklayan dokümanlardır. </w:t>
      </w:r>
    </w:p>
    <w:p w14:paraId="082D9D1C" w14:textId="0DAD6321" w:rsidR="004054AC" w:rsidRPr="00094956" w:rsidRDefault="00DA6DE8" w:rsidP="0009495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4.11. </w:t>
      </w:r>
      <w:r w:rsidR="0008428A" w:rsidRPr="00E3660F">
        <w:rPr>
          <w:rFonts w:ascii="Times New Roman" w:hAnsi="Times New Roman"/>
          <w:b/>
        </w:rPr>
        <w:t>Liste:</w:t>
      </w:r>
      <w:r w:rsidR="0008428A" w:rsidRPr="00E3660F">
        <w:rPr>
          <w:rFonts w:ascii="Times New Roman" w:hAnsi="Times New Roman"/>
        </w:rPr>
        <w:t xml:space="preserve"> </w:t>
      </w:r>
      <w:r w:rsidR="00094956" w:rsidRPr="00094956">
        <w:rPr>
          <w:rFonts w:ascii="Times New Roman" w:hAnsi="Times New Roman"/>
        </w:rPr>
        <w:t>Hazırlanan dokümanları sınıflayıp sıralayarak düz</w:t>
      </w:r>
      <w:r w:rsidR="0006436E">
        <w:rPr>
          <w:rFonts w:ascii="Times New Roman" w:hAnsi="Times New Roman"/>
        </w:rPr>
        <w:t>enlemeye yarayan destek dokümandır.</w:t>
      </w:r>
    </w:p>
    <w:p w14:paraId="75C1B366" w14:textId="292030A9" w:rsidR="005E6A74" w:rsidRPr="00E3660F" w:rsidRDefault="0006436E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4.12</w:t>
      </w:r>
      <w:r w:rsidR="00DA6DE8">
        <w:rPr>
          <w:rFonts w:ascii="Times New Roman" w:hAnsi="Times New Roman"/>
          <w:b/>
        </w:rPr>
        <w:t>.</w:t>
      </w:r>
      <w:r w:rsidR="0039418A" w:rsidRPr="00E3660F">
        <w:rPr>
          <w:rFonts w:ascii="Times New Roman" w:hAnsi="Times New Roman"/>
          <w:b/>
        </w:rPr>
        <w:t xml:space="preserve"> </w:t>
      </w:r>
      <w:r w:rsidR="005E6A74" w:rsidRPr="00E3660F">
        <w:rPr>
          <w:rFonts w:ascii="Times New Roman" w:hAnsi="Times New Roman"/>
          <w:b/>
        </w:rPr>
        <w:t>Plan:</w:t>
      </w:r>
      <w:r w:rsidR="005E6A74" w:rsidRPr="00E3660F">
        <w:rPr>
          <w:rFonts w:ascii="Times New Roman" w:hAnsi="Times New Roman"/>
        </w:rPr>
        <w:t xml:space="preserve"> Bir süreç için uygulanacak faaliyetleri, hedefleri, hedeflere ulaşmak için kullanılacak yöntem ve unsurları, işlem sıralarını, bu faaliyetlerin kontrol metotlarını, özelliklerini, kaynak ve </w:t>
      </w:r>
      <w:proofErr w:type="gramStart"/>
      <w:r w:rsidR="005E6A74" w:rsidRPr="00E3660F">
        <w:rPr>
          <w:rFonts w:ascii="Times New Roman" w:hAnsi="Times New Roman"/>
        </w:rPr>
        <w:t>ekipman</w:t>
      </w:r>
      <w:proofErr w:type="gramEnd"/>
      <w:r w:rsidR="005E6A74" w:rsidRPr="00E3660F">
        <w:rPr>
          <w:rFonts w:ascii="Times New Roman" w:hAnsi="Times New Roman"/>
        </w:rPr>
        <w:t xml:space="preserve"> ihtiyaçlarını, uygunsuz sonuçla karşılaşıldığında uygulanacak işlemleri gösteren dokümanlardır.</w:t>
      </w:r>
    </w:p>
    <w:p w14:paraId="230C46F8" w14:textId="2A23DDFC" w:rsidR="005E6A74" w:rsidRDefault="0006436E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4.13</w:t>
      </w:r>
      <w:r w:rsidR="00DA6DE8">
        <w:rPr>
          <w:rFonts w:ascii="Times New Roman" w:hAnsi="Times New Roman"/>
          <w:b/>
        </w:rPr>
        <w:t xml:space="preserve">. </w:t>
      </w:r>
      <w:r w:rsidR="005E6A74" w:rsidRPr="00E3660F">
        <w:rPr>
          <w:rFonts w:ascii="Times New Roman" w:hAnsi="Times New Roman"/>
          <w:b/>
        </w:rPr>
        <w:t>Form:</w:t>
      </w:r>
      <w:r w:rsidR="005E6A74" w:rsidRPr="00E3660F">
        <w:rPr>
          <w:rFonts w:ascii="Times New Roman" w:hAnsi="Times New Roman"/>
        </w:rPr>
        <w:t xml:space="preserve"> </w:t>
      </w:r>
      <w:r w:rsidRPr="0006436E">
        <w:rPr>
          <w:rFonts w:ascii="Times New Roman" w:hAnsi="Times New Roman"/>
        </w:rPr>
        <w:t>Tekrarlanan işlerde kullanılmak üzere KYS gereklerine uygun ve belirlenen formatta kalite kayıtlarını tutmak üzere, standartlaştırılmış, içeriği doldurulan dokümandır.</w:t>
      </w:r>
    </w:p>
    <w:p w14:paraId="058B6ABE" w14:textId="6A577342" w:rsidR="0006436E" w:rsidRDefault="00DA6DE8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4.14.</w:t>
      </w:r>
      <w:r w:rsidR="0006436E" w:rsidRPr="0006436E">
        <w:rPr>
          <w:rFonts w:ascii="Times New Roman" w:hAnsi="Times New Roman"/>
          <w:b/>
        </w:rPr>
        <w:t xml:space="preserve"> Analiz:</w:t>
      </w:r>
      <w:r w:rsidR="0006436E">
        <w:rPr>
          <w:rFonts w:ascii="Times New Roman" w:hAnsi="Times New Roman"/>
        </w:rPr>
        <w:t xml:space="preserve"> Bir bulguyu </w:t>
      </w:r>
      <w:r w:rsidR="0006436E" w:rsidRPr="0006436E">
        <w:rPr>
          <w:rFonts w:ascii="Times New Roman" w:hAnsi="Times New Roman"/>
        </w:rPr>
        <w:t>a</w:t>
      </w:r>
      <w:r w:rsidR="0006436E">
        <w:rPr>
          <w:rFonts w:ascii="Times New Roman" w:hAnsi="Times New Roman"/>
        </w:rPr>
        <w:t>yrıntılı bir şekilde inceleyip sonuca ulaşma ve raporlama olarak kullanılan dokümanlardır.</w:t>
      </w:r>
    </w:p>
    <w:p w14:paraId="23A88AA9" w14:textId="55A7B5A8" w:rsidR="0006436E" w:rsidRDefault="0006436E" w:rsidP="0006436E">
      <w:pPr>
        <w:spacing w:line="360" w:lineRule="auto"/>
        <w:jc w:val="both"/>
        <w:rPr>
          <w:rFonts w:ascii="Times New Roman" w:hAnsi="Times New Roman"/>
        </w:rPr>
      </w:pPr>
      <w:r w:rsidRPr="00A019E1">
        <w:rPr>
          <w:rFonts w:ascii="Times New Roman" w:hAnsi="Times New Roman"/>
          <w:b/>
        </w:rPr>
        <w:t>4.15</w:t>
      </w:r>
      <w:r w:rsidR="00DA6DE8">
        <w:rPr>
          <w:rFonts w:ascii="Times New Roman" w:hAnsi="Times New Roman"/>
          <w:b/>
        </w:rPr>
        <w:t xml:space="preserve">. </w:t>
      </w:r>
      <w:r w:rsidR="00A019E1" w:rsidRPr="00A019E1">
        <w:rPr>
          <w:rFonts w:ascii="Times New Roman" w:hAnsi="Times New Roman"/>
          <w:b/>
        </w:rPr>
        <w:t>Görev Tanımları</w:t>
      </w:r>
      <w:r w:rsidRPr="00A019E1">
        <w:rPr>
          <w:rFonts w:ascii="Times New Roman" w:hAnsi="Times New Roman"/>
          <w:b/>
        </w:rPr>
        <w:t>:</w:t>
      </w:r>
      <w:r w:rsidRPr="0006436E">
        <w:rPr>
          <w:rFonts w:ascii="Times New Roman" w:hAnsi="Times New Roman"/>
        </w:rPr>
        <w:t xml:space="preserve"> 2547 sayılı Yükseköğretim Kanunu, 657 sayılı Devlet Memurlar</w:t>
      </w:r>
      <w:r w:rsidR="00A019E1">
        <w:rPr>
          <w:rFonts w:ascii="Times New Roman" w:hAnsi="Times New Roman"/>
        </w:rPr>
        <w:t xml:space="preserve">ı Kanunu, 4857 İş Kanunu, Kastamonu </w:t>
      </w:r>
      <w:r w:rsidRPr="0006436E">
        <w:rPr>
          <w:rFonts w:ascii="Times New Roman" w:hAnsi="Times New Roman"/>
        </w:rPr>
        <w:t>Üniversitesi yönetmelikleri vb.</w:t>
      </w:r>
      <w:r w:rsidR="00A019E1">
        <w:rPr>
          <w:rFonts w:ascii="Times New Roman" w:hAnsi="Times New Roman"/>
        </w:rPr>
        <w:t xml:space="preserve"> çerçevesinde personellerin görev yetki ve sorumluluklarının belirlendiği dokümandır.</w:t>
      </w:r>
    </w:p>
    <w:p w14:paraId="1CCFB38B" w14:textId="08442E24" w:rsidR="00A019E1" w:rsidRDefault="00A019E1" w:rsidP="0006436E">
      <w:pPr>
        <w:spacing w:line="360" w:lineRule="auto"/>
        <w:jc w:val="both"/>
        <w:rPr>
          <w:rFonts w:ascii="Times New Roman" w:hAnsi="Times New Roman"/>
        </w:rPr>
      </w:pPr>
      <w:r w:rsidRPr="00A019E1">
        <w:rPr>
          <w:rFonts w:ascii="Times New Roman" w:hAnsi="Times New Roman"/>
          <w:b/>
        </w:rPr>
        <w:lastRenderedPageBreak/>
        <w:t>4.16</w:t>
      </w:r>
      <w:r w:rsidR="00DA6DE8">
        <w:rPr>
          <w:rFonts w:ascii="Times New Roman" w:hAnsi="Times New Roman"/>
          <w:b/>
        </w:rPr>
        <w:t>.</w:t>
      </w:r>
      <w:r w:rsidRPr="00A019E1">
        <w:rPr>
          <w:rFonts w:ascii="Times New Roman" w:hAnsi="Times New Roman"/>
          <w:b/>
        </w:rPr>
        <w:t xml:space="preserve"> Politika: </w:t>
      </w:r>
      <w:r w:rsidR="000B38BE">
        <w:rPr>
          <w:rFonts w:ascii="Times New Roman" w:hAnsi="Times New Roman"/>
        </w:rPr>
        <w:t xml:space="preserve">Kastamonu Üniversitesinde </w:t>
      </w:r>
      <w:r w:rsidRPr="00A019E1">
        <w:rPr>
          <w:rFonts w:ascii="Times New Roman" w:hAnsi="Times New Roman"/>
        </w:rPr>
        <w:t xml:space="preserve">yürütülen fonksiyonun kendisi için ne anlama geldiğini, hangi süreç </w:t>
      </w:r>
      <w:r w:rsidR="000B38BE">
        <w:rPr>
          <w:rFonts w:ascii="Times New Roman" w:hAnsi="Times New Roman"/>
        </w:rPr>
        <w:t xml:space="preserve">ya da mekanizmaları içerdiğini, </w:t>
      </w:r>
      <w:r w:rsidRPr="00A019E1">
        <w:rPr>
          <w:rFonts w:ascii="Times New Roman" w:hAnsi="Times New Roman"/>
        </w:rPr>
        <w:t xml:space="preserve">kısaca özetleyen </w:t>
      </w:r>
      <w:r w:rsidR="000B38BE">
        <w:rPr>
          <w:rFonts w:ascii="Times New Roman" w:hAnsi="Times New Roman"/>
        </w:rPr>
        <w:t>üst yönetim tarafından resmi olarak kabul edilen, tüm personellerce bilinen dokümandır.</w:t>
      </w:r>
    </w:p>
    <w:p w14:paraId="63CE21A4" w14:textId="754C2155" w:rsidR="00FE7FF5" w:rsidRDefault="00DA6DE8" w:rsidP="000643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FE7FF5" w:rsidRPr="00FE7FF5">
        <w:rPr>
          <w:rFonts w:ascii="Times New Roman" w:hAnsi="Times New Roman"/>
          <w:b/>
        </w:rPr>
        <w:t>.17</w:t>
      </w:r>
      <w:r>
        <w:rPr>
          <w:rFonts w:ascii="Times New Roman" w:hAnsi="Times New Roman"/>
          <w:b/>
        </w:rPr>
        <w:t>.</w:t>
      </w:r>
      <w:r w:rsidR="00FE7FF5" w:rsidRPr="00FE7FF5">
        <w:rPr>
          <w:rFonts w:ascii="Times New Roman" w:hAnsi="Times New Roman"/>
          <w:b/>
        </w:rPr>
        <w:t xml:space="preserve"> Proses:</w:t>
      </w:r>
      <w:r w:rsidR="00FE7FF5">
        <w:rPr>
          <w:rFonts w:ascii="Times New Roman" w:hAnsi="Times New Roman"/>
          <w:b/>
        </w:rPr>
        <w:t xml:space="preserve"> </w:t>
      </w:r>
      <w:r w:rsidR="00FE7FF5" w:rsidRPr="00FE7FF5">
        <w:rPr>
          <w:rFonts w:ascii="Times New Roman" w:hAnsi="Times New Roman"/>
        </w:rPr>
        <w:t>Birimlerin/bölümlerin performans parametrelerinin belirlenip takip edildiği dokümanlardır.</w:t>
      </w:r>
    </w:p>
    <w:p w14:paraId="4F00624E" w14:textId="2684D635" w:rsidR="00FE7FF5" w:rsidRPr="00FE7FF5" w:rsidRDefault="00DA6DE8" w:rsidP="0006436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7FF5" w:rsidRPr="00FE7FF5">
        <w:rPr>
          <w:rFonts w:ascii="Times New Roman" w:hAnsi="Times New Roman"/>
          <w:b/>
        </w:rPr>
        <w:t>.18</w:t>
      </w:r>
      <w:r>
        <w:rPr>
          <w:rFonts w:ascii="Times New Roman" w:hAnsi="Times New Roman"/>
          <w:b/>
        </w:rPr>
        <w:t>.</w:t>
      </w:r>
      <w:r w:rsidR="00FE7FF5" w:rsidRPr="00FE7FF5">
        <w:rPr>
          <w:rFonts w:ascii="Times New Roman" w:hAnsi="Times New Roman"/>
          <w:b/>
        </w:rPr>
        <w:t xml:space="preserve"> Yönetim Dokümanları:</w:t>
      </w:r>
      <w:r w:rsidR="00FE7FF5">
        <w:rPr>
          <w:rFonts w:ascii="Times New Roman" w:hAnsi="Times New Roman"/>
          <w:b/>
        </w:rPr>
        <w:t xml:space="preserve"> </w:t>
      </w:r>
      <w:r w:rsidR="00FE7FF5" w:rsidRPr="00FE7FF5">
        <w:rPr>
          <w:rFonts w:ascii="Times New Roman" w:hAnsi="Times New Roman"/>
        </w:rPr>
        <w:t xml:space="preserve">Birimlerin belirlemiş oldukları </w:t>
      </w:r>
      <w:proofErr w:type="gramStart"/>
      <w:r w:rsidR="00FE7FF5" w:rsidRPr="00FE7FF5">
        <w:rPr>
          <w:rFonts w:ascii="Times New Roman" w:hAnsi="Times New Roman"/>
        </w:rPr>
        <w:t>vizyon</w:t>
      </w:r>
      <w:proofErr w:type="gramEnd"/>
      <w:r w:rsidR="00FE7FF5" w:rsidRPr="00FE7FF5">
        <w:rPr>
          <w:rFonts w:ascii="Times New Roman" w:hAnsi="Times New Roman"/>
        </w:rPr>
        <w:t>-misyon</w:t>
      </w:r>
      <w:r w:rsidR="00A02563">
        <w:rPr>
          <w:rFonts w:ascii="Times New Roman" w:hAnsi="Times New Roman"/>
        </w:rPr>
        <w:t>un yer a</w:t>
      </w:r>
      <w:r w:rsidR="00FE7FF5" w:rsidRPr="00FE7FF5">
        <w:rPr>
          <w:rFonts w:ascii="Times New Roman" w:hAnsi="Times New Roman"/>
        </w:rPr>
        <w:t>ldığı dokümanlardır.</w:t>
      </w:r>
    </w:p>
    <w:p w14:paraId="4C04EB04" w14:textId="1B7D74C3" w:rsidR="004054AC" w:rsidRDefault="00325FE8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E3660F">
        <w:rPr>
          <w:rFonts w:ascii="Times New Roman" w:hAnsi="Times New Roman"/>
          <w:b/>
        </w:rPr>
        <w:t xml:space="preserve">5. UYGULAMA </w:t>
      </w:r>
    </w:p>
    <w:p w14:paraId="36F51077" w14:textId="5AEF4852" w:rsidR="00A02563" w:rsidRPr="00A02563" w:rsidRDefault="00A02563" w:rsidP="00A02563">
      <w:pPr>
        <w:spacing w:line="360" w:lineRule="auto"/>
        <w:jc w:val="both"/>
        <w:rPr>
          <w:rFonts w:ascii="Times New Roman" w:hAnsi="Times New Roman"/>
        </w:rPr>
      </w:pPr>
      <w:r w:rsidRPr="00A02563">
        <w:rPr>
          <w:rFonts w:ascii="Times New Roman" w:hAnsi="Times New Roman"/>
        </w:rPr>
        <w:t xml:space="preserve">Üniversitemiz Kalite Yönetim Sistemi içerisinde oluşturulan tüm dokümanlar gözden geçirilir, güncel tutulur ve </w:t>
      </w:r>
      <w:r>
        <w:rPr>
          <w:rFonts w:ascii="Times New Roman" w:hAnsi="Times New Roman"/>
        </w:rPr>
        <w:t xml:space="preserve">elektronik ortamda </w:t>
      </w:r>
      <w:r w:rsidRPr="00A02563">
        <w:rPr>
          <w:rFonts w:ascii="Times New Roman" w:hAnsi="Times New Roman"/>
        </w:rPr>
        <w:t>muhafaza edilir. Hazırlanan/hazırlanacak ve var olan dokümanlar s</w:t>
      </w:r>
      <w:r>
        <w:rPr>
          <w:rFonts w:ascii="Times New Roman" w:hAnsi="Times New Roman"/>
        </w:rPr>
        <w:t xml:space="preserve">istematik olarak kontrol, onay </w:t>
      </w:r>
      <w:r w:rsidRPr="00A02563">
        <w:rPr>
          <w:rFonts w:ascii="Times New Roman" w:hAnsi="Times New Roman"/>
        </w:rPr>
        <w:t xml:space="preserve">ve </w:t>
      </w:r>
      <w:proofErr w:type="gramStart"/>
      <w:r w:rsidRPr="00A02563">
        <w:rPr>
          <w:rFonts w:ascii="Times New Roman" w:hAnsi="Times New Roman"/>
        </w:rPr>
        <w:t>revizyon</w:t>
      </w:r>
      <w:proofErr w:type="gramEnd"/>
      <w:r w:rsidRPr="00A02563">
        <w:rPr>
          <w:rFonts w:ascii="Times New Roman" w:hAnsi="Times New Roman"/>
        </w:rPr>
        <w:t xml:space="preserve"> işlemlerine tabi tutulurlar. Hazırlanacak tüm dokümanlar alanında uzman, bilgi ve tecrübe sahibi kişiler tarafından hazırlanıp Üniversitemiz Kalite Sistemine dâhil edilir.</w:t>
      </w:r>
    </w:p>
    <w:p w14:paraId="03100A50" w14:textId="3406E9A3" w:rsidR="00774256" w:rsidRPr="004054AC" w:rsidRDefault="00774256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  <w:b/>
        </w:rPr>
        <w:t xml:space="preserve">5.1 Yeni Dokümanların Hazırlanması </w:t>
      </w:r>
      <w:r w:rsidR="004054AC">
        <w:rPr>
          <w:rFonts w:ascii="Times New Roman" w:hAnsi="Times New Roman"/>
          <w:b/>
        </w:rPr>
        <w:t>v</w:t>
      </w:r>
      <w:r w:rsidRPr="004054AC">
        <w:rPr>
          <w:rFonts w:ascii="Times New Roman" w:hAnsi="Times New Roman"/>
          <w:b/>
        </w:rPr>
        <w:t>e Yürürlüğe Alınması</w:t>
      </w:r>
    </w:p>
    <w:p w14:paraId="4E8DC952" w14:textId="009291F4" w:rsidR="004054AC" w:rsidRDefault="00774256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Doküman ihtiyacı; ilgili mevzuat ve standart </w:t>
      </w:r>
      <w:r w:rsidR="00216FE3">
        <w:rPr>
          <w:rFonts w:ascii="Times New Roman" w:hAnsi="Times New Roman"/>
        </w:rPr>
        <w:t>şartları ile Kalite Koordinatörlüğü</w:t>
      </w:r>
      <w:r w:rsidRPr="004054AC">
        <w:rPr>
          <w:rFonts w:ascii="Times New Roman" w:hAnsi="Times New Roman"/>
        </w:rPr>
        <w:t xml:space="preserve"> veya Birim Kalite Temsilcileri tarafından belirlenir. Ayrıca tüm paydaşlar ihtiyaç duyulan bir dokümanın hazırlanmasını önerebilir. Bu konudaki öneriler Birim Kalite Temsilcilerine veya doğrudan Kalite Koordinatörlüğüne ilet</w:t>
      </w:r>
      <w:r w:rsidR="00216FE3">
        <w:rPr>
          <w:rFonts w:ascii="Times New Roman" w:hAnsi="Times New Roman"/>
        </w:rPr>
        <w:t>ilir. Yeni doküman hazırlanması/</w:t>
      </w:r>
      <w:proofErr w:type="gramStart"/>
      <w:r w:rsidR="00216FE3">
        <w:rPr>
          <w:rFonts w:ascii="Times New Roman" w:hAnsi="Times New Roman"/>
        </w:rPr>
        <w:t>revizyon</w:t>
      </w:r>
      <w:proofErr w:type="gramEnd"/>
      <w:r w:rsidR="00216FE3">
        <w:rPr>
          <w:rFonts w:ascii="Times New Roman" w:hAnsi="Times New Roman"/>
        </w:rPr>
        <w:t xml:space="preserve"> </w:t>
      </w:r>
      <w:r w:rsidRPr="004054AC">
        <w:rPr>
          <w:rFonts w:ascii="Times New Roman" w:hAnsi="Times New Roman"/>
        </w:rPr>
        <w:t xml:space="preserve">talepleri, </w:t>
      </w:r>
      <w:r w:rsidR="00EF3C57" w:rsidRPr="00EF3C57">
        <w:rPr>
          <w:rFonts w:ascii="Times New Roman" w:hAnsi="Times New Roman"/>
        </w:rPr>
        <w:t>Revizyon Talebi ve Değişiklik İstek Formu</w:t>
      </w:r>
      <w:r w:rsidR="00EF3C57" w:rsidRPr="00EF3C57">
        <w:rPr>
          <w:rFonts w:ascii="Times New Roman" w:hAnsi="Times New Roman"/>
          <w:b/>
        </w:rPr>
        <w:t xml:space="preserve">             </w:t>
      </w:r>
      <w:r w:rsidRPr="004054AC">
        <w:rPr>
          <w:rFonts w:ascii="Times New Roman" w:hAnsi="Times New Roman"/>
        </w:rPr>
        <w:t>kullanılarak gerçekleştiril</w:t>
      </w:r>
      <w:r w:rsidR="00216FE3">
        <w:rPr>
          <w:rFonts w:ascii="Times New Roman" w:hAnsi="Times New Roman"/>
        </w:rPr>
        <w:t>ir. Genel olarak dokümantasyon,</w:t>
      </w:r>
      <w:r w:rsidRPr="004054AC">
        <w:rPr>
          <w:rFonts w:ascii="Times New Roman" w:hAnsi="Times New Roman"/>
        </w:rPr>
        <w:t xml:space="preserve"> ilgili sürecin sorumlusu/sorumluları, Kalite Temsilcileri veya Kalite </w:t>
      </w:r>
      <w:r w:rsidR="00216FE3">
        <w:rPr>
          <w:rFonts w:ascii="Times New Roman" w:hAnsi="Times New Roman"/>
        </w:rPr>
        <w:t>Koordinatörlüğü</w:t>
      </w:r>
      <w:r w:rsidR="00E3660F" w:rsidRPr="004054AC">
        <w:rPr>
          <w:rFonts w:ascii="Times New Roman" w:hAnsi="Times New Roman"/>
        </w:rPr>
        <w:t xml:space="preserve"> ’nün</w:t>
      </w:r>
      <w:r w:rsidRPr="004054AC">
        <w:rPr>
          <w:rFonts w:ascii="Times New Roman" w:hAnsi="Times New Roman"/>
        </w:rPr>
        <w:t xml:space="preserve"> görevlendireceği kişi/ekipler tarafından hazırlanması esastır. </w:t>
      </w:r>
    </w:p>
    <w:p w14:paraId="04B18514" w14:textId="2F7B9568" w:rsidR="00561852" w:rsidRPr="004054AC" w:rsidRDefault="00774256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>Kalite Koordinatörlüğü tarafından</w:t>
      </w:r>
      <w:r w:rsidR="00F03B58">
        <w:rPr>
          <w:rFonts w:ascii="Times New Roman" w:hAnsi="Times New Roman"/>
        </w:rPr>
        <w:t xml:space="preserve"> ilk</w:t>
      </w:r>
      <w:r w:rsidRPr="004054AC">
        <w:rPr>
          <w:rFonts w:ascii="Times New Roman" w:hAnsi="Times New Roman"/>
        </w:rPr>
        <w:t xml:space="preserve"> hazırlanan dokümanlarda ve bu dokümanların </w:t>
      </w:r>
      <w:proofErr w:type="gramStart"/>
      <w:r w:rsidRPr="004054AC">
        <w:rPr>
          <w:rFonts w:ascii="Times New Roman" w:hAnsi="Times New Roman"/>
        </w:rPr>
        <w:t>revizyonunda</w:t>
      </w:r>
      <w:proofErr w:type="gramEnd"/>
      <w:r w:rsidRPr="004054AC">
        <w:rPr>
          <w:rFonts w:ascii="Times New Roman" w:hAnsi="Times New Roman"/>
        </w:rPr>
        <w:t xml:space="preserve"> </w:t>
      </w:r>
      <w:r w:rsidR="00EF3C57" w:rsidRPr="00EF3C57">
        <w:rPr>
          <w:rFonts w:ascii="Times New Roman" w:hAnsi="Times New Roman"/>
        </w:rPr>
        <w:t xml:space="preserve">Revizyon Talebi ve Değişiklik İstek </w:t>
      </w:r>
      <w:r w:rsidRPr="004054AC">
        <w:rPr>
          <w:rFonts w:ascii="Times New Roman" w:hAnsi="Times New Roman"/>
        </w:rPr>
        <w:t>Formu şartı aranmaz. Kalite Faaliyet Planları, Süreç Şemaları ve Organizasyon Şemaları</w:t>
      </w:r>
      <w:r w:rsidR="00216FE3">
        <w:rPr>
          <w:rFonts w:ascii="Times New Roman" w:hAnsi="Times New Roman"/>
        </w:rPr>
        <w:t xml:space="preserve">, görev tanımları </w:t>
      </w:r>
      <w:r w:rsidRPr="004054AC">
        <w:rPr>
          <w:rFonts w:ascii="Times New Roman" w:hAnsi="Times New Roman"/>
        </w:rPr>
        <w:t>Kalite Yönetim Sistemi içinde hazırlanan tüm dokümanların ilk yayınlanması aşamasında talep formu hazırlanmadan Kalite Koordinatörlüğü tarafından incelenir ve yayınlanır.</w:t>
      </w:r>
    </w:p>
    <w:p w14:paraId="13094E06" w14:textId="675A1C9F" w:rsidR="00774256" w:rsidRPr="004054AC" w:rsidRDefault="00774256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lastRenderedPageBreak/>
        <w:t xml:space="preserve">Hazırlanan tüm dokümanlar, yayınlanmadan önce yeterlilik ve uygunluk açısından Kalite Koordinatörlüğü tarafından gözden geçirilir ve onay aşamasından sonra yayınlanır. </w:t>
      </w:r>
      <w:r w:rsidR="00216FE3">
        <w:rPr>
          <w:rFonts w:ascii="Times New Roman" w:hAnsi="Times New Roman"/>
        </w:rPr>
        <w:t xml:space="preserve">Dokümanlar Kalite Koordinatörlüğü tarafından ÜBYS </w:t>
      </w:r>
      <w:proofErr w:type="gramStart"/>
      <w:r w:rsidR="00216FE3">
        <w:rPr>
          <w:rFonts w:ascii="Times New Roman" w:hAnsi="Times New Roman"/>
        </w:rPr>
        <w:t>modülü</w:t>
      </w:r>
      <w:proofErr w:type="gramEnd"/>
      <w:r w:rsidR="00216FE3">
        <w:rPr>
          <w:rFonts w:ascii="Times New Roman" w:hAnsi="Times New Roman"/>
        </w:rPr>
        <w:t xml:space="preserve"> üzerinden birimlere iletilir veya web sayfasında yayınlanabilir. </w:t>
      </w:r>
      <w:r w:rsidRPr="004054AC">
        <w:rPr>
          <w:rFonts w:ascii="Times New Roman" w:hAnsi="Times New Roman"/>
        </w:rPr>
        <w:t xml:space="preserve">Tüm dokümanlar yayın tarihi itibariyle yürürlüğe girer. </w:t>
      </w:r>
    </w:p>
    <w:p w14:paraId="6702F2A7" w14:textId="012A645C" w:rsidR="00561852" w:rsidRPr="004054AC" w:rsidRDefault="00774256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Üniversite kalite yönetim sisteminde kullanılan tüm dokümanlar Kalite Koordinatörlüğü tarafından </w:t>
      </w:r>
      <w:r w:rsidR="00E57707" w:rsidRPr="00E36BAE">
        <w:rPr>
          <w:rFonts w:ascii="Times New Roman" w:hAnsi="Times New Roman"/>
          <w:sz w:val="24"/>
          <w:szCs w:val="24"/>
        </w:rPr>
        <w:t xml:space="preserve">KYS-LS-007 </w:t>
      </w:r>
      <w:r w:rsidR="00E57707" w:rsidRPr="00BA77B7">
        <w:rPr>
          <w:rFonts w:ascii="Times New Roman" w:hAnsi="Times New Roman"/>
          <w:sz w:val="24"/>
          <w:szCs w:val="24"/>
        </w:rPr>
        <w:t xml:space="preserve">KYS </w:t>
      </w:r>
      <w:r w:rsidR="00E57707">
        <w:rPr>
          <w:rFonts w:ascii="Times New Roman" w:hAnsi="Times New Roman"/>
          <w:sz w:val="24"/>
          <w:szCs w:val="24"/>
        </w:rPr>
        <w:t>Dokümantasyon Takip v</w:t>
      </w:r>
      <w:r w:rsidR="00E57707" w:rsidRPr="00BA77B7">
        <w:rPr>
          <w:rFonts w:ascii="Times New Roman" w:hAnsi="Times New Roman"/>
          <w:sz w:val="24"/>
          <w:szCs w:val="24"/>
        </w:rPr>
        <w:t>e Kontrol</w:t>
      </w:r>
      <w:r w:rsidR="00E57707">
        <w:rPr>
          <w:rFonts w:ascii="Times New Roman" w:hAnsi="Times New Roman"/>
          <w:sz w:val="24"/>
          <w:szCs w:val="24"/>
        </w:rPr>
        <w:t xml:space="preserve"> Listesi</w:t>
      </w:r>
      <w:r w:rsidR="00E57707">
        <w:rPr>
          <w:rFonts w:ascii="Times New Roman" w:hAnsi="Times New Roman"/>
        </w:rPr>
        <w:t xml:space="preserve"> </w:t>
      </w:r>
      <w:r w:rsidRPr="004054AC">
        <w:rPr>
          <w:rFonts w:ascii="Times New Roman" w:hAnsi="Times New Roman"/>
        </w:rPr>
        <w:t>kullanılarak listelenir. Tüm dokümanlar bilgisayar ortamında Kayıt</w:t>
      </w:r>
      <w:r w:rsidR="00216FE3">
        <w:rPr>
          <w:rFonts w:ascii="Times New Roman" w:hAnsi="Times New Roman"/>
        </w:rPr>
        <w:t xml:space="preserve">ların Kontrolü Prosedürüne uygun olarak </w:t>
      </w:r>
      <w:r w:rsidRPr="004054AC">
        <w:rPr>
          <w:rFonts w:ascii="Times New Roman" w:hAnsi="Times New Roman"/>
        </w:rPr>
        <w:t>muhafaza edilir.</w:t>
      </w:r>
    </w:p>
    <w:p w14:paraId="7723CC87" w14:textId="77777777" w:rsidR="00325FE8" w:rsidRPr="00FC2593" w:rsidRDefault="00325FE8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 xml:space="preserve">5.2. Dokümanların Yapısı </w:t>
      </w:r>
    </w:p>
    <w:p w14:paraId="36EFF9C7" w14:textId="66A0C975" w:rsidR="00FC2593" w:rsidRDefault="00325FE8" w:rsidP="00AF0764">
      <w:p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Dokümanlar, eğer yapısı uygun ise </w:t>
      </w:r>
      <w:r w:rsidR="00EF3C57">
        <w:rPr>
          <w:rFonts w:ascii="Times New Roman" w:hAnsi="Times New Roman"/>
        </w:rPr>
        <w:t xml:space="preserve">standart doküman formuna </w:t>
      </w:r>
      <w:r w:rsidRPr="004054AC">
        <w:rPr>
          <w:rFonts w:ascii="Times New Roman" w:hAnsi="Times New Roman"/>
        </w:rPr>
        <w:t xml:space="preserve">yazılırlar. Yapısı gereği bu formun kullanılmasının mümkün olmadığı dokümanlarda farklı formatlar kullanılabilir. Ancak, bu prosedürde aksi belirtilmedikçe, kullanılan tüm formatlar aşağıda belirtilen temel doküman bilgilerini içermelidir. </w:t>
      </w:r>
      <w:r w:rsidR="004054AC" w:rsidRPr="004054AC">
        <w:rPr>
          <w:rFonts w:ascii="Times New Roman" w:hAnsi="Times New Roman"/>
        </w:rPr>
        <w:t>B</w:t>
      </w:r>
      <w:r w:rsidR="0043194B" w:rsidRPr="004054AC">
        <w:rPr>
          <w:rFonts w:ascii="Times New Roman" w:hAnsi="Times New Roman"/>
        </w:rPr>
        <w:t xml:space="preserve">u bilgiler; </w:t>
      </w:r>
    </w:p>
    <w:p w14:paraId="1E96BF6E" w14:textId="3A35A461" w:rsidR="0043194B" w:rsidRPr="00FC2593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FC2593">
        <w:rPr>
          <w:rFonts w:ascii="Times New Roman" w:hAnsi="Times New Roman"/>
        </w:rPr>
        <w:t xml:space="preserve">Kastamonu Üniversitesi Amblemi </w:t>
      </w:r>
    </w:p>
    <w:p w14:paraId="183AA240" w14:textId="77777777" w:rsidR="0043194B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Doküman Adı </w:t>
      </w:r>
    </w:p>
    <w:p w14:paraId="1C6F2913" w14:textId="77777777" w:rsidR="0043194B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Doküman No </w:t>
      </w:r>
    </w:p>
    <w:p w14:paraId="6F877DBD" w14:textId="77777777" w:rsidR="0043194B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Sayfa Sayısı </w:t>
      </w:r>
    </w:p>
    <w:p w14:paraId="3BEFB292" w14:textId="77777777" w:rsidR="0043194B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İlk Yayın Tarihi </w:t>
      </w:r>
    </w:p>
    <w:p w14:paraId="75A26F11" w14:textId="77777777" w:rsidR="0043194B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Revizyon Tarihi </w:t>
      </w:r>
    </w:p>
    <w:p w14:paraId="738BCBD2" w14:textId="77777777" w:rsidR="00561852" w:rsidRPr="004054AC" w:rsidRDefault="0043194B" w:rsidP="00AF076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>Revizyon No</w:t>
      </w:r>
    </w:p>
    <w:p w14:paraId="29AA6559" w14:textId="186730A1" w:rsidR="00AF0764" w:rsidRDefault="00EF04BA" w:rsidP="00AF0764">
      <w:pPr>
        <w:spacing w:line="360" w:lineRule="auto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>5.3. Dokümanların Kodlanması</w:t>
      </w:r>
      <w:r w:rsidRPr="00FC2593">
        <w:rPr>
          <w:rFonts w:ascii="Times New Roman" w:hAnsi="Times New Roman"/>
        </w:rPr>
        <w:t xml:space="preserve"> </w:t>
      </w:r>
    </w:p>
    <w:p w14:paraId="07214F3A" w14:textId="0F1EBFA2" w:rsidR="00EF04BA" w:rsidRPr="00AF0764" w:rsidRDefault="00EF04BA" w:rsidP="00AF0764">
      <w:pPr>
        <w:spacing w:line="360" w:lineRule="auto"/>
        <w:rPr>
          <w:rFonts w:ascii="Times New Roman" w:hAnsi="Times New Roman"/>
          <w:b/>
        </w:rPr>
      </w:pPr>
      <w:r w:rsidRPr="004054AC">
        <w:rPr>
          <w:rFonts w:ascii="Times New Roman" w:hAnsi="Times New Roman"/>
        </w:rPr>
        <w:t>Kalite Yönetim Sistemi kapsamındaki dokümanlar aşağıda açıklanan yöntemle numaralandırılır.</w:t>
      </w:r>
    </w:p>
    <w:p w14:paraId="2A352196" w14:textId="77777777" w:rsidR="00FC2593" w:rsidRDefault="00EF04BA" w:rsidP="00AF0764">
      <w:pPr>
        <w:spacing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 KYS- XX - YYY - : Dokümanın cinsini açıklayan kod kısaltması - sıra numarası. </w:t>
      </w:r>
    </w:p>
    <w:p w14:paraId="198CF817" w14:textId="4E799AD1" w:rsidR="004054AC" w:rsidRPr="004054AC" w:rsidRDefault="00EF04BA" w:rsidP="00AF0764">
      <w:pPr>
        <w:spacing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  <w:b/>
        </w:rPr>
        <w:t>XX: Kod Kısaltması:</w:t>
      </w:r>
      <w:r w:rsidRPr="004054AC">
        <w:rPr>
          <w:rFonts w:ascii="Times New Roman" w:hAnsi="Times New Roman"/>
        </w:rPr>
        <w:t xml:space="preserve"> Dokümanın cinsini tanımlayan kod kısaltmasıdır. Kastamonu Üniversitesi’nde tanımlanan dokümanlar aşağıdaki gibidir:</w:t>
      </w:r>
    </w:p>
    <w:p w14:paraId="07E85C4E" w14:textId="77777777" w:rsidR="00FC2593" w:rsidRDefault="00EF04BA" w:rsidP="00AF0764">
      <w:pPr>
        <w:spacing w:after="0"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KEK: Kalite El Kitabı </w:t>
      </w:r>
    </w:p>
    <w:p w14:paraId="7605860D" w14:textId="16B3B9B7" w:rsidR="00EF04BA" w:rsidRPr="004054AC" w:rsidRDefault="00EF04BA" w:rsidP="00AF0764">
      <w:pPr>
        <w:spacing w:after="0" w:line="360" w:lineRule="auto"/>
        <w:jc w:val="both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PR: Prosedür </w:t>
      </w:r>
    </w:p>
    <w:p w14:paraId="4CF497EF" w14:textId="77777777" w:rsidR="00EF04BA" w:rsidRPr="004054AC" w:rsidRDefault="00EF04BA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 xml:space="preserve">OŞ: Organizasyon Şeması </w:t>
      </w:r>
    </w:p>
    <w:p w14:paraId="5E75855D" w14:textId="77777777" w:rsidR="00EF04BA" w:rsidRPr="004054AC" w:rsidRDefault="00EF04BA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lastRenderedPageBreak/>
        <w:t xml:space="preserve">TL: Talimat </w:t>
      </w:r>
    </w:p>
    <w:p w14:paraId="5D8A1CF2" w14:textId="77777777" w:rsidR="00561852" w:rsidRPr="004054AC" w:rsidRDefault="00EF04BA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>FRM: Form</w:t>
      </w:r>
    </w:p>
    <w:p w14:paraId="168559CA" w14:textId="77777777" w:rsidR="00EF04BA" w:rsidRPr="004054AC" w:rsidRDefault="00EF04BA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>İA: İş Akışı</w:t>
      </w:r>
    </w:p>
    <w:p w14:paraId="14D2671D" w14:textId="77777777" w:rsidR="00325FE8" w:rsidRPr="004054AC" w:rsidRDefault="00325FE8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>PL: Plan</w:t>
      </w:r>
    </w:p>
    <w:p w14:paraId="66CA7702" w14:textId="77777777" w:rsidR="00325FE8" w:rsidRPr="004054AC" w:rsidRDefault="00325FE8" w:rsidP="00AF0764">
      <w:pPr>
        <w:spacing w:after="0" w:line="360" w:lineRule="auto"/>
        <w:rPr>
          <w:rFonts w:ascii="Times New Roman" w:hAnsi="Times New Roman"/>
        </w:rPr>
      </w:pPr>
      <w:r w:rsidRPr="004054AC">
        <w:rPr>
          <w:rFonts w:ascii="Times New Roman" w:hAnsi="Times New Roman"/>
        </w:rPr>
        <w:t>LS: Liste</w:t>
      </w:r>
    </w:p>
    <w:p w14:paraId="4094E6A9" w14:textId="585D2767" w:rsidR="00325FE8" w:rsidRDefault="00EF4EBA" w:rsidP="00AF076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DKK</w:t>
      </w:r>
      <w:r w:rsidR="00325FE8" w:rsidRPr="004054AC">
        <w:rPr>
          <w:rFonts w:ascii="Times New Roman" w:hAnsi="Times New Roman"/>
        </w:rPr>
        <w:t>: Dış Kaynaklı Doküman</w:t>
      </w:r>
    </w:p>
    <w:p w14:paraId="08BD7802" w14:textId="242A3D47" w:rsidR="007B358D" w:rsidRPr="004054AC" w:rsidRDefault="007B358D" w:rsidP="00AF076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İKD: İç Kaynaklı Doküman</w:t>
      </w:r>
    </w:p>
    <w:p w14:paraId="2B61BB89" w14:textId="7204EA3A" w:rsidR="00325FE8" w:rsidRPr="00FC2593" w:rsidRDefault="00325FE8" w:rsidP="00AF0764">
      <w:pPr>
        <w:spacing w:after="0" w:line="360" w:lineRule="auto"/>
        <w:jc w:val="both"/>
        <w:rPr>
          <w:rFonts w:ascii="Times New Roman" w:hAnsi="Times New Roman"/>
        </w:rPr>
      </w:pPr>
      <w:r w:rsidRPr="00FC2593">
        <w:rPr>
          <w:rFonts w:ascii="Times New Roman" w:hAnsi="Times New Roman"/>
        </w:rPr>
        <w:t>YD: Yönetim Doküman</w:t>
      </w:r>
      <w:r w:rsidR="007B358D">
        <w:rPr>
          <w:rFonts w:ascii="Times New Roman" w:hAnsi="Times New Roman"/>
        </w:rPr>
        <w:t>ları</w:t>
      </w:r>
    </w:p>
    <w:p w14:paraId="0565CEBC" w14:textId="77777777" w:rsidR="007B358D" w:rsidRDefault="007B358D" w:rsidP="00AF07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ANL: Analiz</w:t>
      </w:r>
    </w:p>
    <w:p w14:paraId="6B40586A" w14:textId="0B00CA8B" w:rsidR="007B358D" w:rsidRDefault="007B358D" w:rsidP="00AF07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GT: Görev Tanımları</w:t>
      </w:r>
    </w:p>
    <w:p w14:paraId="3866EE05" w14:textId="2E247F0F" w:rsidR="007B358D" w:rsidRDefault="007B358D" w:rsidP="00AF07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PO: Politika</w:t>
      </w:r>
    </w:p>
    <w:p w14:paraId="492B1BEB" w14:textId="051065F0" w:rsidR="007B358D" w:rsidRDefault="007B358D" w:rsidP="00AF07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PRS: Proses</w:t>
      </w:r>
    </w:p>
    <w:p w14:paraId="74946653" w14:textId="3AF9BE42" w:rsidR="00FC2593" w:rsidRDefault="00FC2593" w:rsidP="00AF0764">
      <w:pPr>
        <w:spacing w:after="0" w:line="360" w:lineRule="auto"/>
        <w:jc w:val="both"/>
        <w:rPr>
          <w:rFonts w:ascii="Times New Roman" w:hAnsi="Times New Roman"/>
        </w:rPr>
      </w:pPr>
      <w:r w:rsidRPr="0039418A">
        <w:rPr>
          <w:rFonts w:ascii="Times New Roman" w:hAnsi="Times New Roman"/>
          <w:bCs/>
        </w:rPr>
        <w:t>YYY: Sıra Numarası:</w:t>
      </w:r>
      <w:r w:rsidR="007B358D">
        <w:rPr>
          <w:rFonts w:ascii="Times New Roman" w:hAnsi="Times New Roman"/>
        </w:rPr>
        <w:t xml:space="preserve"> Aynı türdeki dokümanlara “01” den başlayarak </w:t>
      </w:r>
      <w:r w:rsidR="00E57707" w:rsidRPr="00E36BAE">
        <w:rPr>
          <w:rFonts w:ascii="Times New Roman" w:hAnsi="Times New Roman"/>
          <w:sz w:val="24"/>
          <w:szCs w:val="24"/>
        </w:rPr>
        <w:t xml:space="preserve">KYS-LS-007 </w:t>
      </w:r>
      <w:r w:rsidR="00E57707" w:rsidRPr="00BA77B7">
        <w:rPr>
          <w:rFonts w:ascii="Times New Roman" w:hAnsi="Times New Roman"/>
          <w:sz w:val="24"/>
          <w:szCs w:val="24"/>
        </w:rPr>
        <w:t xml:space="preserve">KYS </w:t>
      </w:r>
      <w:r w:rsidR="00E57707">
        <w:rPr>
          <w:rFonts w:ascii="Times New Roman" w:hAnsi="Times New Roman"/>
          <w:sz w:val="24"/>
          <w:szCs w:val="24"/>
        </w:rPr>
        <w:t>Dokümantasyon Takip v</w:t>
      </w:r>
      <w:r w:rsidR="00E57707" w:rsidRPr="00BA77B7">
        <w:rPr>
          <w:rFonts w:ascii="Times New Roman" w:hAnsi="Times New Roman"/>
          <w:sz w:val="24"/>
          <w:szCs w:val="24"/>
        </w:rPr>
        <w:t>e Kontrol</w:t>
      </w:r>
      <w:r w:rsidR="00E57707">
        <w:rPr>
          <w:rFonts w:ascii="Times New Roman" w:hAnsi="Times New Roman"/>
          <w:sz w:val="24"/>
          <w:szCs w:val="24"/>
        </w:rPr>
        <w:t xml:space="preserve"> Listesi</w:t>
      </w:r>
      <w:r w:rsidR="00E57707" w:rsidRPr="00FC2593">
        <w:rPr>
          <w:rFonts w:ascii="Times New Roman" w:hAnsi="Times New Roman"/>
        </w:rPr>
        <w:t xml:space="preserve"> </w:t>
      </w:r>
      <w:r w:rsidRPr="00FC2593">
        <w:rPr>
          <w:rFonts w:ascii="Times New Roman" w:hAnsi="Times New Roman"/>
        </w:rPr>
        <w:t>üzerinden Kalite Koordinatörlüğü tarafından sırayla verilen numara.</w:t>
      </w:r>
    </w:p>
    <w:p w14:paraId="6B3B35C8" w14:textId="77777777" w:rsidR="00131867" w:rsidRDefault="00131867" w:rsidP="00AF0764">
      <w:pPr>
        <w:spacing w:after="0" w:line="360" w:lineRule="auto"/>
        <w:jc w:val="both"/>
        <w:rPr>
          <w:rFonts w:ascii="Times New Roman" w:hAnsi="Times New Roman"/>
        </w:rPr>
      </w:pPr>
    </w:p>
    <w:p w14:paraId="21D28D4F" w14:textId="47EAAEF9" w:rsidR="00EA3CC5" w:rsidRDefault="00EF04BA" w:rsidP="00AF0764">
      <w:pPr>
        <w:spacing w:after="0" w:line="360" w:lineRule="auto"/>
        <w:jc w:val="both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>5.4. Dokümanların Revizyonu (Değişiklik-Yenileme)</w:t>
      </w:r>
    </w:p>
    <w:p w14:paraId="2583D0AA" w14:textId="723C8311" w:rsidR="0098534D" w:rsidRPr="00FC2593" w:rsidRDefault="0098534D" w:rsidP="00AF0764">
      <w:pPr>
        <w:spacing w:line="360" w:lineRule="auto"/>
        <w:jc w:val="both"/>
        <w:rPr>
          <w:rFonts w:ascii="Times New Roman" w:hAnsi="Times New Roman"/>
        </w:rPr>
      </w:pPr>
      <w:r w:rsidRPr="00FC2593">
        <w:rPr>
          <w:rFonts w:ascii="Times New Roman" w:hAnsi="Times New Roman"/>
        </w:rPr>
        <w:t>Birim kalite temsilcileri</w:t>
      </w:r>
      <w:r w:rsidR="00EF3C57">
        <w:rPr>
          <w:rFonts w:ascii="Times New Roman" w:hAnsi="Times New Roman"/>
        </w:rPr>
        <w:t xml:space="preserve"> veya birim personelleri</w:t>
      </w:r>
      <w:r w:rsidRPr="00FC2593">
        <w:rPr>
          <w:rFonts w:ascii="Times New Roman" w:hAnsi="Times New Roman"/>
        </w:rPr>
        <w:t xml:space="preserve">, kullandıkları dokümanları gözden geçirerek </w:t>
      </w:r>
      <w:proofErr w:type="gramStart"/>
      <w:r w:rsidRPr="00FC2593">
        <w:rPr>
          <w:rFonts w:ascii="Times New Roman" w:hAnsi="Times New Roman"/>
        </w:rPr>
        <w:t>revizyon</w:t>
      </w:r>
      <w:proofErr w:type="gramEnd"/>
      <w:r w:rsidRPr="00FC2593">
        <w:rPr>
          <w:rFonts w:ascii="Times New Roman" w:hAnsi="Times New Roman"/>
        </w:rPr>
        <w:t xml:space="preserve"> gerekip gerekmediği hususunu değerlendirirler. Revizyon gerektiren dokümanlar için revizyon süreci Birim Kalite Temsilcisi tarafından başlatılır. Her türlü </w:t>
      </w:r>
      <w:proofErr w:type="gramStart"/>
      <w:r w:rsidRPr="00FC2593">
        <w:rPr>
          <w:rFonts w:ascii="Times New Roman" w:hAnsi="Times New Roman"/>
        </w:rPr>
        <w:t>revizyon</w:t>
      </w:r>
      <w:proofErr w:type="gramEnd"/>
      <w:r w:rsidRPr="00FC2593">
        <w:rPr>
          <w:rFonts w:ascii="Times New Roman" w:hAnsi="Times New Roman"/>
        </w:rPr>
        <w:t xml:space="preserve"> talebi; talep edenin kimliği ve talebin nedeni ilgili dokümanın kodu ve numarası </w:t>
      </w:r>
      <w:r w:rsidR="007D4DBA" w:rsidRPr="007D4DBA">
        <w:rPr>
          <w:rFonts w:ascii="Times New Roman" w:hAnsi="Times New Roman"/>
        </w:rPr>
        <w:t>Revizyon Talebi ve Değişiklik İstek Formu</w:t>
      </w:r>
      <w:r w:rsidR="007D4DBA">
        <w:rPr>
          <w:rFonts w:ascii="Times New Roman" w:hAnsi="Times New Roman"/>
        </w:rPr>
        <w:t xml:space="preserve">nda </w:t>
      </w:r>
      <w:r w:rsidRPr="00FC2593">
        <w:rPr>
          <w:rFonts w:ascii="Times New Roman" w:hAnsi="Times New Roman"/>
        </w:rPr>
        <w:t xml:space="preserve">belirtilerek, Kalite Yönetim Birimine sunulur. </w:t>
      </w:r>
      <w:r w:rsidR="00EF6DA9">
        <w:rPr>
          <w:rFonts w:ascii="Times New Roman" w:hAnsi="Times New Roman"/>
        </w:rPr>
        <w:t xml:space="preserve">Kalite Koordinatörlüğü Doküman Revizyon Takip Formunu kullanarak birimlerden gelen </w:t>
      </w:r>
      <w:proofErr w:type="gramStart"/>
      <w:r w:rsidR="00EF6DA9">
        <w:rPr>
          <w:rFonts w:ascii="Times New Roman" w:hAnsi="Times New Roman"/>
        </w:rPr>
        <w:t>revizyon</w:t>
      </w:r>
      <w:proofErr w:type="gramEnd"/>
      <w:r w:rsidR="00EF6DA9">
        <w:rPr>
          <w:rFonts w:ascii="Times New Roman" w:hAnsi="Times New Roman"/>
        </w:rPr>
        <w:t xml:space="preserve">/yürürlükten kalkma taleplerini kayıt altına almaktadır. </w:t>
      </w:r>
      <w:r w:rsidRPr="00FC2593">
        <w:rPr>
          <w:rFonts w:ascii="Times New Roman" w:hAnsi="Times New Roman"/>
        </w:rPr>
        <w:t xml:space="preserve">Revizyon onayı, bu </w:t>
      </w:r>
      <w:proofErr w:type="gramStart"/>
      <w:r w:rsidRPr="00FC2593">
        <w:rPr>
          <w:rFonts w:ascii="Times New Roman" w:hAnsi="Times New Roman"/>
        </w:rPr>
        <w:t>prosedürün</w:t>
      </w:r>
      <w:proofErr w:type="gramEnd"/>
      <w:r w:rsidRPr="00FC2593">
        <w:rPr>
          <w:rFonts w:ascii="Times New Roman" w:hAnsi="Times New Roman"/>
        </w:rPr>
        <w:t xml:space="preserve"> 5.1. maddesi kapsamında yapılır. </w:t>
      </w:r>
    </w:p>
    <w:p w14:paraId="275F89E6" w14:textId="77777777" w:rsidR="00AF0764" w:rsidRDefault="0098534D" w:rsidP="00AF0764">
      <w:pPr>
        <w:spacing w:line="360" w:lineRule="auto"/>
        <w:jc w:val="both"/>
        <w:rPr>
          <w:rFonts w:ascii="Times New Roman" w:hAnsi="Times New Roman"/>
        </w:rPr>
      </w:pPr>
      <w:r w:rsidRPr="00FC2593">
        <w:rPr>
          <w:rFonts w:ascii="Times New Roman" w:hAnsi="Times New Roman"/>
        </w:rPr>
        <w:t xml:space="preserve">Bütün dokümanların ilk yayınında </w:t>
      </w:r>
      <w:proofErr w:type="gramStart"/>
      <w:r w:rsidRPr="00FC2593">
        <w:rPr>
          <w:rFonts w:ascii="Times New Roman" w:hAnsi="Times New Roman"/>
        </w:rPr>
        <w:t>revizyon</w:t>
      </w:r>
      <w:proofErr w:type="gramEnd"/>
      <w:r w:rsidRPr="00FC2593">
        <w:rPr>
          <w:rFonts w:ascii="Times New Roman" w:hAnsi="Times New Roman"/>
        </w:rPr>
        <w:t xml:space="preserve"> numarası 0 (sıfır) olarak verilir. Revizyon yapılan dokümanın revizyon </w:t>
      </w:r>
      <w:proofErr w:type="spellStart"/>
      <w:r w:rsidRPr="00FC2593">
        <w:rPr>
          <w:rFonts w:ascii="Times New Roman" w:hAnsi="Times New Roman"/>
        </w:rPr>
        <w:t>no</w:t>
      </w:r>
      <w:proofErr w:type="spellEnd"/>
      <w:r w:rsidRPr="00FC2593">
        <w:rPr>
          <w:rFonts w:ascii="Times New Roman" w:hAnsi="Times New Roman"/>
        </w:rPr>
        <w:t xml:space="preserve"> kısmına her revizyondan sonra 01, 02,</w:t>
      </w:r>
      <w:r w:rsidR="00FC2593" w:rsidRPr="00FC2593">
        <w:rPr>
          <w:rFonts w:ascii="Times New Roman" w:hAnsi="Times New Roman"/>
        </w:rPr>
        <w:t xml:space="preserve"> </w:t>
      </w:r>
      <w:r w:rsidRPr="00FC2593">
        <w:rPr>
          <w:rFonts w:ascii="Times New Roman" w:hAnsi="Times New Roman"/>
        </w:rPr>
        <w:t>03</w:t>
      </w:r>
      <w:proofErr w:type="gramStart"/>
      <w:r w:rsidRPr="00FC2593">
        <w:rPr>
          <w:rFonts w:ascii="Times New Roman" w:hAnsi="Times New Roman"/>
        </w:rPr>
        <w:t>,…</w:t>
      </w:r>
      <w:proofErr w:type="gramEnd"/>
      <w:r w:rsidRPr="00FC2593">
        <w:rPr>
          <w:rFonts w:ascii="Times New Roman" w:hAnsi="Times New Roman"/>
        </w:rPr>
        <w:t xml:space="preserve"> şeklinde ardışık </w:t>
      </w:r>
      <w:proofErr w:type="gramStart"/>
      <w:r w:rsidRPr="00FC2593">
        <w:rPr>
          <w:rFonts w:ascii="Times New Roman" w:hAnsi="Times New Roman"/>
        </w:rPr>
        <w:t>revizyon</w:t>
      </w:r>
      <w:proofErr w:type="gramEnd"/>
      <w:r w:rsidRPr="00FC2593">
        <w:rPr>
          <w:rFonts w:ascii="Times New Roman" w:hAnsi="Times New Roman"/>
        </w:rPr>
        <w:t xml:space="preserve"> sıra numarası verilir. Revizyon tarih kısmına ise revizyon yapılan dokümanın yayınlandığı tarih yazılır. </w:t>
      </w:r>
    </w:p>
    <w:p w14:paraId="1A767887" w14:textId="4BA40121" w:rsidR="003C08A1" w:rsidRPr="00FC2593" w:rsidRDefault="0098534D" w:rsidP="00AF0764">
      <w:pPr>
        <w:spacing w:line="360" w:lineRule="auto"/>
        <w:jc w:val="both"/>
        <w:rPr>
          <w:rFonts w:ascii="Times New Roman" w:hAnsi="Times New Roman"/>
        </w:rPr>
      </w:pPr>
      <w:r w:rsidRPr="00FC2593">
        <w:rPr>
          <w:rFonts w:ascii="Times New Roman" w:hAnsi="Times New Roman"/>
        </w:rPr>
        <w:t>Revizyonu ve yayınlanması onaylanmış doküman, bu prosedürün 5.1 maddesi kapsamında yayınlanır</w:t>
      </w:r>
      <w:proofErr w:type="gramStart"/>
      <w:r w:rsidRPr="00FC2593">
        <w:rPr>
          <w:rFonts w:ascii="Times New Roman" w:hAnsi="Times New Roman"/>
        </w:rPr>
        <w:t>..</w:t>
      </w:r>
      <w:proofErr w:type="gramEnd"/>
      <w:r w:rsidRPr="00FC2593">
        <w:rPr>
          <w:rFonts w:ascii="Times New Roman" w:hAnsi="Times New Roman"/>
        </w:rPr>
        <w:t xml:space="preserve"> Revize edilen dokümanların takibi, eski nüshaların kullanılmaması ile ilgili tüm soruml</w:t>
      </w:r>
      <w:r w:rsidR="00EE6370">
        <w:rPr>
          <w:rFonts w:ascii="Times New Roman" w:hAnsi="Times New Roman"/>
        </w:rPr>
        <w:t xml:space="preserve">uluk dokümanın kullanıcısına, </w:t>
      </w:r>
      <w:r w:rsidRPr="00FC2593">
        <w:rPr>
          <w:rFonts w:ascii="Times New Roman" w:hAnsi="Times New Roman"/>
        </w:rPr>
        <w:t xml:space="preserve">ilgili birim kalite sorumlusuna aittir. Revizyonu talep eden birim dışındaki birimlerin </w:t>
      </w:r>
      <w:r w:rsidRPr="00FC2593">
        <w:rPr>
          <w:rFonts w:ascii="Times New Roman" w:hAnsi="Times New Roman"/>
        </w:rPr>
        <w:lastRenderedPageBreak/>
        <w:t xml:space="preserve">işleyişini de etkileyen dokümanların </w:t>
      </w:r>
      <w:proofErr w:type="gramStart"/>
      <w:r w:rsidRPr="00FC2593">
        <w:rPr>
          <w:rFonts w:ascii="Times New Roman" w:hAnsi="Times New Roman"/>
        </w:rPr>
        <w:t>revizyonu</w:t>
      </w:r>
      <w:proofErr w:type="gramEnd"/>
      <w:r w:rsidRPr="00FC2593">
        <w:rPr>
          <w:rFonts w:ascii="Times New Roman" w:hAnsi="Times New Roman"/>
        </w:rPr>
        <w:t xml:space="preserve"> Kalite </w:t>
      </w:r>
      <w:r w:rsidR="00EE6370">
        <w:rPr>
          <w:rFonts w:ascii="Times New Roman" w:hAnsi="Times New Roman"/>
        </w:rPr>
        <w:t xml:space="preserve">Koordinatörlüğü </w:t>
      </w:r>
      <w:r w:rsidRPr="00FC2593">
        <w:rPr>
          <w:rFonts w:ascii="Times New Roman" w:hAnsi="Times New Roman"/>
        </w:rPr>
        <w:t xml:space="preserve">web sayfasından ilan edilir. Tüm dokümanların son </w:t>
      </w:r>
      <w:proofErr w:type="gramStart"/>
      <w:r w:rsidRPr="00FC2593">
        <w:rPr>
          <w:rFonts w:ascii="Times New Roman" w:hAnsi="Times New Roman"/>
        </w:rPr>
        <w:t>revizyonlarını</w:t>
      </w:r>
      <w:proofErr w:type="gramEnd"/>
      <w:r w:rsidRPr="00FC2593">
        <w:rPr>
          <w:rFonts w:ascii="Times New Roman" w:hAnsi="Times New Roman"/>
        </w:rPr>
        <w:t xml:space="preserve"> göstermek amacıyla </w:t>
      </w:r>
      <w:r w:rsidR="00E57707" w:rsidRPr="00E36BAE">
        <w:rPr>
          <w:rFonts w:ascii="Times New Roman" w:hAnsi="Times New Roman"/>
          <w:sz w:val="24"/>
          <w:szCs w:val="24"/>
        </w:rPr>
        <w:t xml:space="preserve">KYS-LS-007 </w:t>
      </w:r>
      <w:r w:rsidR="00E57707" w:rsidRPr="00BA77B7">
        <w:rPr>
          <w:rFonts w:ascii="Times New Roman" w:hAnsi="Times New Roman"/>
          <w:sz w:val="24"/>
          <w:szCs w:val="24"/>
        </w:rPr>
        <w:t xml:space="preserve">KYS </w:t>
      </w:r>
      <w:r w:rsidR="00E57707">
        <w:rPr>
          <w:rFonts w:ascii="Times New Roman" w:hAnsi="Times New Roman"/>
          <w:sz w:val="24"/>
          <w:szCs w:val="24"/>
        </w:rPr>
        <w:t>Dokümantasyon Takip v</w:t>
      </w:r>
      <w:r w:rsidR="00E57707" w:rsidRPr="00BA77B7">
        <w:rPr>
          <w:rFonts w:ascii="Times New Roman" w:hAnsi="Times New Roman"/>
          <w:sz w:val="24"/>
          <w:szCs w:val="24"/>
        </w:rPr>
        <w:t>e Kontrol</w:t>
      </w:r>
      <w:r w:rsidR="00E57707">
        <w:rPr>
          <w:rFonts w:ascii="Times New Roman" w:hAnsi="Times New Roman"/>
          <w:sz w:val="24"/>
          <w:szCs w:val="24"/>
        </w:rPr>
        <w:t xml:space="preserve"> Listesi</w:t>
      </w:r>
      <w:r w:rsidR="00E57707" w:rsidRPr="00FC2593">
        <w:rPr>
          <w:rFonts w:ascii="Times New Roman" w:hAnsi="Times New Roman"/>
        </w:rPr>
        <w:t xml:space="preserve"> </w:t>
      </w:r>
      <w:r w:rsidRPr="00FC2593">
        <w:rPr>
          <w:rFonts w:ascii="Times New Roman" w:hAnsi="Times New Roman"/>
        </w:rPr>
        <w:t xml:space="preserve">kullanılır. </w:t>
      </w:r>
    </w:p>
    <w:p w14:paraId="21A52FDC" w14:textId="77777777" w:rsidR="00DC5404" w:rsidRPr="00FC2593" w:rsidRDefault="00DC5404" w:rsidP="00AF0764">
      <w:pPr>
        <w:spacing w:line="360" w:lineRule="auto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 xml:space="preserve">5.5. Dokümanların İptali </w:t>
      </w:r>
    </w:p>
    <w:p w14:paraId="5929BCD3" w14:textId="44BFF12A" w:rsidR="00DC5404" w:rsidRPr="00FC2593" w:rsidRDefault="00DC5404" w:rsidP="00220ED9">
      <w:pPr>
        <w:spacing w:line="360" w:lineRule="auto"/>
        <w:jc w:val="both"/>
        <w:rPr>
          <w:rFonts w:ascii="Times New Roman" w:hAnsi="Times New Roman"/>
        </w:rPr>
      </w:pPr>
      <w:r w:rsidRPr="00220ED9">
        <w:rPr>
          <w:rFonts w:ascii="Times New Roman" w:hAnsi="Times New Roman"/>
        </w:rPr>
        <w:t>Yönetim Sistemleri içerisinde ihtiyaç duyulmayan ve gereksiz olan dokümanların yürürlükten kaldırılmasından Kalite Koordinatörlüğü sorumludur. Dokümanların iptali için, ilgili birim</w:t>
      </w:r>
      <w:r w:rsidR="00EE6370">
        <w:rPr>
          <w:rFonts w:ascii="Times New Roman" w:hAnsi="Times New Roman"/>
        </w:rPr>
        <w:t xml:space="preserve"> person</w:t>
      </w:r>
      <w:r w:rsidR="00EF3C57">
        <w:rPr>
          <w:rFonts w:ascii="Times New Roman" w:hAnsi="Times New Roman"/>
        </w:rPr>
        <w:t>e</w:t>
      </w:r>
      <w:r w:rsidR="00EE6370">
        <w:rPr>
          <w:rFonts w:ascii="Times New Roman" w:hAnsi="Times New Roman"/>
        </w:rPr>
        <w:t>lleri ya da</w:t>
      </w:r>
      <w:r w:rsidRPr="00220ED9">
        <w:rPr>
          <w:rFonts w:ascii="Times New Roman" w:hAnsi="Times New Roman"/>
        </w:rPr>
        <w:t xml:space="preserve"> kalite </w:t>
      </w:r>
      <w:r w:rsidR="00220ED9" w:rsidRPr="00220ED9">
        <w:rPr>
          <w:rFonts w:ascii="Times New Roman" w:hAnsi="Times New Roman"/>
        </w:rPr>
        <w:t xml:space="preserve">temsilcisi </w:t>
      </w:r>
      <w:r w:rsidR="00220ED9">
        <w:rPr>
          <w:rFonts w:ascii="Times New Roman" w:hAnsi="Times New Roman"/>
        </w:rPr>
        <w:t>Revizyon</w:t>
      </w:r>
      <w:r w:rsidR="00220ED9" w:rsidRPr="00220ED9">
        <w:rPr>
          <w:rFonts w:ascii="Times New Roman" w:hAnsi="Times New Roman"/>
        </w:rPr>
        <w:t xml:space="preserve"> Talebi ve Değişiklik İstek Formu </w:t>
      </w:r>
      <w:r w:rsidRPr="00FC2593">
        <w:rPr>
          <w:rFonts w:ascii="Times New Roman" w:hAnsi="Times New Roman"/>
        </w:rPr>
        <w:t>ile iptal talebinde bulunur. Talep Kalite Koordinatörlüğüne iletilir. İptal konusunda nihai karar verme yetkisi Kalite Koordinatöründedir.</w:t>
      </w:r>
    </w:p>
    <w:p w14:paraId="15FB311C" w14:textId="3AEF138B" w:rsidR="00797715" w:rsidRPr="00FC2593" w:rsidRDefault="00797715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 xml:space="preserve">5.6. İptal Edilen Dokümanların Arşivi </w:t>
      </w:r>
    </w:p>
    <w:p w14:paraId="6097B7BE" w14:textId="6AB6C23D" w:rsidR="00797715" w:rsidRDefault="002E43E7" w:rsidP="00A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</w:t>
      </w:r>
      <w:r w:rsidR="00797715" w:rsidRPr="00FC2593">
        <w:rPr>
          <w:rFonts w:ascii="Times New Roman" w:hAnsi="Times New Roman"/>
        </w:rPr>
        <w:t>ptal edilmiş dokümanların elektronik ortamdaki kopyaları web sitesinden kaldırılır</w:t>
      </w:r>
      <w:r>
        <w:rPr>
          <w:rFonts w:ascii="Times New Roman" w:hAnsi="Times New Roman"/>
        </w:rPr>
        <w:t>. Yürürlükten kaldırılan, iptal edilen dokümanlar sahada varsa imha edilir, toplanır. Or</w:t>
      </w:r>
      <w:r w:rsidR="00503BB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jinali ise </w:t>
      </w:r>
      <w:r w:rsidR="00797715" w:rsidRPr="00FC2593">
        <w:rPr>
          <w:rFonts w:ascii="Times New Roman" w:hAnsi="Times New Roman"/>
        </w:rPr>
        <w:t xml:space="preserve">Kalite Koordinatörlüğü tarafından </w:t>
      </w:r>
      <w:r>
        <w:rPr>
          <w:rFonts w:ascii="Times New Roman" w:hAnsi="Times New Roman"/>
        </w:rPr>
        <w:t>“İPTAL” klasörüne kaydedilir</w:t>
      </w:r>
      <w:r w:rsidR="00797715" w:rsidRPr="00FC2593">
        <w:rPr>
          <w:rFonts w:ascii="Times New Roman" w:hAnsi="Times New Roman"/>
        </w:rPr>
        <w:t xml:space="preserve">. İptal edilen dokümanın kod numaraları tekrar başka bir dokümana verilemez. </w:t>
      </w:r>
    </w:p>
    <w:p w14:paraId="3770D32F" w14:textId="29859D5C" w:rsidR="001D4C75" w:rsidRPr="00FC2593" w:rsidRDefault="008F7789" w:rsidP="00AF0764">
      <w:pPr>
        <w:spacing w:line="360" w:lineRule="auto"/>
        <w:jc w:val="both"/>
        <w:rPr>
          <w:rFonts w:ascii="Times New Roman" w:hAnsi="Times New Roman"/>
          <w:b/>
        </w:rPr>
      </w:pPr>
      <w:r w:rsidRPr="00FC2593">
        <w:rPr>
          <w:rFonts w:ascii="Times New Roman" w:hAnsi="Times New Roman"/>
          <w:b/>
        </w:rPr>
        <w:t xml:space="preserve">6. DIŞ KAYNAKLI DOKÜMANLARIN TAKİBİ </w:t>
      </w:r>
    </w:p>
    <w:p w14:paraId="063B0BE4" w14:textId="0F3F9871" w:rsidR="00CE181D" w:rsidRDefault="002E43E7" w:rsidP="002E43E7">
      <w:pPr>
        <w:spacing w:line="360" w:lineRule="auto"/>
        <w:jc w:val="both"/>
        <w:rPr>
          <w:rFonts w:ascii="Times New Roman" w:hAnsi="Times New Roman"/>
        </w:rPr>
      </w:pPr>
      <w:r w:rsidRPr="002E43E7">
        <w:rPr>
          <w:rFonts w:ascii="Times New Roman" w:hAnsi="Times New Roman"/>
        </w:rPr>
        <w:t>Dış kaynaklı dokümanlar (yönerge, yönetmelik, usul ve esaslar, formlar vb.) üniversitemiz dışındaki kurum ve kuruluşlarca oluşturulmuş dokümanlardır. Bu dokümanların revize edilmesi, güncelliği ve yayımlanması ilgili kurum ve kuruluşlarca yapılmaktadır.</w:t>
      </w:r>
      <w:r>
        <w:rPr>
          <w:rFonts w:ascii="Times New Roman" w:hAnsi="Times New Roman"/>
        </w:rPr>
        <w:t xml:space="preserve"> </w:t>
      </w:r>
      <w:r w:rsidRPr="002E43E7">
        <w:rPr>
          <w:rFonts w:ascii="Times New Roman" w:hAnsi="Times New Roman"/>
        </w:rPr>
        <w:t xml:space="preserve">Kalite yönetim sistemi için gerekli dış kaynaklı </w:t>
      </w:r>
      <w:r w:rsidR="003B03F2">
        <w:rPr>
          <w:rFonts w:ascii="Times New Roman" w:hAnsi="Times New Roman"/>
        </w:rPr>
        <w:t xml:space="preserve">dokümanlar web sayfasında </w:t>
      </w:r>
      <w:r w:rsidR="003B03F2" w:rsidRPr="003B03F2">
        <w:rPr>
          <w:rFonts w:ascii="Times New Roman" w:hAnsi="Times New Roman"/>
        </w:rPr>
        <w:t>T.C. Cumhurbaşkanlığı Mevzuat Bilgi Sistemi’ne bağlanmakta</w:t>
      </w:r>
      <w:r w:rsidR="00CE181D">
        <w:rPr>
          <w:rFonts w:ascii="Times New Roman" w:hAnsi="Times New Roman"/>
        </w:rPr>
        <w:t>dır.</w:t>
      </w:r>
      <w:r w:rsidR="003B03F2" w:rsidRPr="003B03F2">
        <w:rPr>
          <w:rFonts w:ascii="Times New Roman" w:hAnsi="Times New Roman"/>
        </w:rPr>
        <w:t xml:space="preserve"> </w:t>
      </w:r>
      <w:r w:rsidR="001048D6">
        <w:rPr>
          <w:rFonts w:ascii="Times New Roman" w:hAnsi="Times New Roman"/>
        </w:rPr>
        <w:t xml:space="preserve"> </w:t>
      </w:r>
      <w:r w:rsidR="001048D6" w:rsidRPr="001048D6">
        <w:rPr>
          <w:rFonts w:ascii="Times New Roman" w:hAnsi="Times New Roman"/>
        </w:rPr>
        <w:t>Cumhurbaşk</w:t>
      </w:r>
      <w:r w:rsidR="001048D6">
        <w:rPr>
          <w:rFonts w:ascii="Times New Roman" w:hAnsi="Times New Roman"/>
        </w:rPr>
        <w:t xml:space="preserve">anlığı Mevzuat Bilgi Sistemi’nde </w:t>
      </w:r>
      <w:r w:rsidR="00CE181D" w:rsidRPr="00CE181D">
        <w:rPr>
          <w:rFonts w:ascii="Times New Roman" w:hAnsi="Times New Roman"/>
        </w:rPr>
        <w:t>Dış Kaynaklı dokümanların</w:t>
      </w:r>
      <w:r w:rsidR="001048D6">
        <w:rPr>
          <w:rFonts w:ascii="Times New Roman" w:hAnsi="Times New Roman"/>
        </w:rPr>
        <w:t xml:space="preserve"> en güncel hali bulunduğu için</w:t>
      </w:r>
      <w:r w:rsidR="00503BB9">
        <w:rPr>
          <w:rFonts w:ascii="Times New Roman" w:hAnsi="Times New Roman"/>
        </w:rPr>
        <w:t xml:space="preserve"> </w:t>
      </w:r>
      <w:proofErr w:type="gramStart"/>
      <w:r w:rsidR="00503BB9">
        <w:rPr>
          <w:rFonts w:ascii="Times New Roman" w:hAnsi="Times New Roman"/>
        </w:rPr>
        <w:t>revizyon</w:t>
      </w:r>
      <w:proofErr w:type="gramEnd"/>
      <w:r w:rsidR="00503BB9">
        <w:rPr>
          <w:rFonts w:ascii="Times New Roman" w:hAnsi="Times New Roman"/>
        </w:rPr>
        <w:t>/güncellik takibi yapılmasına gerek yoktur.</w:t>
      </w:r>
    </w:p>
    <w:p w14:paraId="0D599D48" w14:textId="07598E6B" w:rsidR="001048D6" w:rsidRPr="001048D6" w:rsidRDefault="001048D6" w:rsidP="001048D6">
      <w:pPr>
        <w:spacing w:line="360" w:lineRule="auto"/>
        <w:jc w:val="both"/>
        <w:rPr>
          <w:rFonts w:ascii="Times New Roman" w:hAnsi="Times New Roman"/>
          <w:b/>
        </w:rPr>
      </w:pPr>
      <w:r w:rsidRPr="001048D6">
        <w:rPr>
          <w:rFonts w:ascii="Times New Roman" w:hAnsi="Times New Roman"/>
          <w:b/>
        </w:rPr>
        <w:t>7. İÇ KAYNAKLI DOKÜMANLARIN TAKİBİ</w:t>
      </w:r>
    </w:p>
    <w:p w14:paraId="0B45463B" w14:textId="7A35F309" w:rsidR="001048D6" w:rsidRDefault="001048D6" w:rsidP="002E43E7">
      <w:pPr>
        <w:spacing w:line="360" w:lineRule="auto"/>
        <w:jc w:val="both"/>
        <w:rPr>
          <w:rFonts w:ascii="Times New Roman" w:hAnsi="Times New Roman"/>
        </w:rPr>
      </w:pPr>
      <w:r w:rsidRPr="001048D6">
        <w:rPr>
          <w:rFonts w:ascii="Times New Roman" w:hAnsi="Times New Roman"/>
        </w:rPr>
        <w:t xml:space="preserve">Birimler, </w:t>
      </w:r>
      <w:r>
        <w:rPr>
          <w:rFonts w:ascii="Times New Roman" w:hAnsi="Times New Roman"/>
        </w:rPr>
        <w:t>iç</w:t>
      </w:r>
      <w:r w:rsidRPr="001048D6">
        <w:rPr>
          <w:rFonts w:ascii="Times New Roman" w:hAnsi="Times New Roman"/>
        </w:rPr>
        <w:t xml:space="preserve"> kaynaklı dokümanı her kullanışında güncelliğini kontrol ederek kullanır ve değişiklik olması durumunda Kalite Koordinatörlüğüne dokümanın güncellendiğini bildirir. Bu durumda Kalite Koordinatörlüğü de kendi web sayfasında güncellemektedir.  Tüm birimler </w:t>
      </w:r>
      <w:r w:rsidR="00E57707" w:rsidRPr="00E36BAE">
        <w:rPr>
          <w:rFonts w:ascii="Times New Roman" w:hAnsi="Times New Roman"/>
          <w:sz w:val="24"/>
          <w:szCs w:val="24"/>
        </w:rPr>
        <w:t xml:space="preserve">KYS-LS-007 </w:t>
      </w:r>
      <w:r w:rsidR="00E57707" w:rsidRPr="00BA77B7">
        <w:rPr>
          <w:rFonts w:ascii="Times New Roman" w:hAnsi="Times New Roman"/>
          <w:sz w:val="24"/>
          <w:szCs w:val="24"/>
        </w:rPr>
        <w:t xml:space="preserve">KYS </w:t>
      </w:r>
      <w:r w:rsidR="00E57707">
        <w:rPr>
          <w:rFonts w:ascii="Times New Roman" w:hAnsi="Times New Roman"/>
          <w:sz w:val="24"/>
          <w:szCs w:val="24"/>
        </w:rPr>
        <w:t>Dokümantasyon Takip v</w:t>
      </w:r>
      <w:r w:rsidR="00E57707" w:rsidRPr="00BA77B7">
        <w:rPr>
          <w:rFonts w:ascii="Times New Roman" w:hAnsi="Times New Roman"/>
          <w:sz w:val="24"/>
          <w:szCs w:val="24"/>
        </w:rPr>
        <w:t>e Kontrol</w:t>
      </w:r>
      <w:r w:rsidR="00E57707">
        <w:rPr>
          <w:rFonts w:ascii="Times New Roman" w:hAnsi="Times New Roman"/>
          <w:sz w:val="24"/>
          <w:szCs w:val="24"/>
        </w:rPr>
        <w:t xml:space="preserve"> Listesi</w:t>
      </w:r>
      <w:r w:rsidRPr="001048D6">
        <w:rPr>
          <w:rFonts w:ascii="Times New Roman" w:hAnsi="Times New Roman"/>
        </w:rPr>
        <w:t>’nde yayımlanan, kendi sorumluluğunda bulunan iç kaynaklı dokümanların güncelliğini takip etmekle yükümlüdürler</w:t>
      </w:r>
    </w:p>
    <w:p w14:paraId="63AE3027" w14:textId="4EE56F41" w:rsidR="00131867" w:rsidRPr="005E59F6" w:rsidRDefault="005E59F6" w:rsidP="00AF076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 REFERANS</w:t>
      </w:r>
      <w:r w:rsidR="00AE2F8E" w:rsidRPr="00FC2593">
        <w:rPr>
          <w:rFonts w:ascii="Times New Roman" w:hAnsi="Times New Roman"/>
          <w:b/>
        </w:rPr>
        <w:t xml:space="preserve"> DOKÜMANLAR </w:t>
      </w:r>
    </w:p>
    <w:p w14:paraId="258B651D" w14:textId="1ED33188" w:rsidR="00AE2F8E" w:rsidRPr="00FC2593" w:rsidRDefault="00AE2F8E" w:rsidP="00AF076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FC2593">
        <w:rPr>
          <w:rFonts w:ascii="Times New Roman" w:hAnsi="Times New Roman"/>
        </w:rPr>
        <w:t xml:space="preserve">ISO 9001-2015 </w:t>
      </w:r>
      <w:r w:rsidR="005E59F6">
        <w:rPr>
          <w:rFonts w:ascii="Times New Roman" w:hAnsi="Times New Roman"/>
        </w:rPr>
        <w:t>Kalite Yönetim Sistemi</w:t>
      </w:r>
    </w:p>
    <w:p w14:paraId="3720ECBA" w14:textId="26CC8611" w:rsidR="00AE2F8E" w:rsidRDefault="00E57707" w:rsidP="00AF076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E36BAE">
        <w:rPr>
          <w:rFonts w:ascii="Times New Roman" w:hAnsi="Times New Roman"/>
          <w:sz w:val="24"/>
          <w:szCs w:val="24"/>
        </w:rPr>
        <w:t xml:space="preserve">KYS-LS-007 </w:t>
      </w:r>
      <w:r w:rsidRPr="00BA77B7">
        <w:rPr>
          <w:rFonts w:ascii="Times New Roman" w:hAnsi="Times New Roman"/>
          <w:sz w:val="24"/>
          <w:szCs w:val="24"/>
        </w:rPr>
        <w:t xml:space="preserve">KYS </w:t>
      </w:r>
      <w:r>
        <w:rPr>
          <w:rFonts w:ascii="Times New Roman" w:hAnsi="Times New Roman"/>
          <w:sz w:val="24"/>
          <w:szCs w:val="24"/>
        </w:rPr>
        <w:t>Dokümantasyon Takip v</w:t>
      </w:r>
      <w:r w:rsidRPr="00BA77B7">
        <w:rPr>
          <w:rFonts w:ascii="Times New Roman" w:hAnsi="Times New Roman"/>
          <w:sz w:val="24"/>
          <w:szCs w:val="24"/>
        </w:rPr>
        <w:t>e Kontrol</w:t>
      </w:r>
      <w:r>
        <w:rPr>
          <w:rFonts w:ascii="Times New Roman" w:hAnsi="Times New Roman"/>
          <w:sz w:val="24"/>
          <w:szCs w:val="24"/>
        </w:rPr>
        <w:t xml:space="preserve"> Listesi</w:t>
      </w:r>
      <w:r w:rsidR="00AE2F8E" w:rsidRPr="00FC2593">
        <w:rPr>
          <w:rFonts w:ascii="Times New Roman" w:hAnsi="Times New Roman"/>
        </w:rPr>
        <w:t xml:space="preserve"> </w:t>
      </w:r>
    </w:p>
    <w:p w14:paraId="2F33E31E" w14:textId="1D5C9985" w:rsidR="00131867" w:rsidRPr="00FC2593" w:rsidRDefault="00E57707" w:rsidP="00AF076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KYS-PR-002</w:t>
      </w:r>
      <w:r>
        <w:rPr>
          <w:rFonts w:ascii="Times New Roman" w:hAnsi="Times New Roman"/>
        </w:rPr>
        <w:t xml:space="preserve"> </w:t>
      </w:r>
      <w:r w:rsidR="00131867">
        <w:rPr>
          <w:rFonts w:ascii="Times New Roman" w:hAnsi="Times New Roman"/>
        </w:rPr>
        <w:t>Kayıtların Kontrolü Prosedürü</w:t>
      </w:r>
      <w:r w:rsidR="00D74474">
        <w:rPr>
          <w:rFonts w:ascii="Times New Roman" w:hAnsi="Times New Roman"/>
        </w:rPr>
        <w:t xml:space="preserve">                            </w:t>
      </w:r>
    </w:p>
    <w:p w14:paraId="05267A82" w14:textId="229DE669" w:rsidR="00AE2F8E" w:rsidRPr="00FC2593" w:rsidRDefault="00E57707" w:rsidP="00AF076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KYS-FRM-128</w:t>
      </w:r>
      <w:r w:rsidRPr="00FC2593">
        <w:rPr>
          <w:rFonts w:ascii="Times New Roman" w:hAnsi="Times New Roman"/>
        </w:rPr>
        <w:t xml:space="preserve"> </w:t>
      </w:r>
      <w:r w:rsidR="00AE2F8E" w:rsidRPr="00FC2593">
        <w:rPr>
          <w:rFonts w:ascii="Times New Roman" w:hAnsi="Times New Roman"/>
        </w:rPr>
        <w:t>Revizyon Talebi ve Değişiklik İstek Formu</w:t>
      </w:r>
      <w:r w:rsidR="00D74474">
        <w:rPr>
          <w:rFonts w:ascii="Times New Roman" w:hAnsi="Times New Roman"/>
        </w:rPr>
        <w:t xml:space="preserve">        </w:t>
      </w:r>
      <w:r w:rsidR="0071760F">
        <w:rPr>
          <w:rFonts w:ascii="Times New Roman" w:hAnsi="Times New Roman"/>
        </w:rPr>
        <w:t xml:space="preserve"> </w:t>
      </w:r>
    </w:p>
    <w:p w14:paraId="70B644E0" w14:textId="596E1E75" w:rsidR="00503BB9" w:rsidRDefault="00E57707" w:rsidP="00AF076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KYS-FRM-127</w:t>
      </w:r>
      <w:r>
        <w:rPr>
          <w:rFonts w:ascii="Times New Roman" w:hAnsi="Times New Roman"/>
        </w:rPr>
        <w:t xml:space="preserve"> Doküman Revizyon Takip Formu</w:t>
      </w:r>
      <w:bookmarkStart w:id="0" w:name="_GoBack"/>
      <w:bookmarkEnd w:id="0"/>
      <w:r w:rsidR="00D74474">
        <w:rPr>
          <w:rFonts w:ascii="Times New Roman" w:hAnsi="Times New Roman"/>
        </w:rPr>
        <w:t xml:space="preserve">             </w:t>
      </w:r>
    </w:p>
    <w:p w14:paraId="73BC5343" w14:textId="77777777" w:rsidR="00503BB9" w:rsidRPr="00503BB9" w:rsidRDefault="00503BB9" w:rsidP="00503BB9">
      <w:pPr>
        <w:pStyle w:val="ListeParagraf"/>
        <w:spacing w:line="360" w:lineRule="auto"/>
        <w:ind w:left="360"/>
        <w:rPr>
          <w:rFonts w:ascii="Times New Roman" w:hAnsi="Times New Roman"/>
        </w:rPr>
      </w:pPr>
    </w:p>
    <w:p w14:paraId="103D6E70" w14:textId="77777777" w:rsidR="00EA3CC5" w:rsidRDefault="00EA3CC5" w:rsidP="00AF0764">
      <w:pPr>
        <w:framePr w:hSpace="141" w:wrap="around" w:vAnchor="page" w:hAnchor="margin" w:xAlign="center" w:y="1096"/>
        <w:spacing w:line="360" w:lineRule="auto"/>
        <w:rPr>
          <w:rFonts w:ascii="Times New Roman" w:hAnsi="Times New Roman"/>
          <w:sz w:val="24"/>
          <w:szCs w:val="24"/>
        </w:rPr>
      </w:pPr>
    </w:p>
    <w:p w14:paraId="3A208CAD" w14:textId="77777777" w:rsidR="0098534D" w:rsidRPr="00561852" w:rsidRDefault="0098534D" w:rsidP="00AF076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8534D" w:rsidRPr="00561852" w:rsidSect="003941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9DD3" w14:textId="77777777" w:rsidR="000157D4" w:rsidRDefault="000157D4" w:rsidP="0008428A">
      <w:pPr>
        <w:spacing w:after="0" w:line="240" w:lineRule="auto"/>
      </w:pPr>
      <w:r>
        <w:separator/>
      </w:r>
    </w:p>
  </w:endnote>
  <w:endnote w:type="continuationSeparator" w:id="0">
    <w:p w14:paraId="059207A8" w14:textId="77777777" w:rsidR="000157D4" w:rsidRDefault="000157D4" w:rsidP="000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933D" w14:textId="28F7DF8C" w:rsidR="004054AC" w:rsidRDefault="004054AC">
    <w:pPr>
      <w:pStyle w:val="AltBilgi"/>
    </w:pPr>
  </w:p>
  <w:tbl>
    <w:tblPr>
      <w:tblW w:w="9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03"/>
      <w:gridCol w:w="4662"/>
    </w:tblGrid>
    <w:tr w:rsidR="00C81E60" w:rsidRPr="00C81E60" w14:paraId="3446B899" w14:textId="77777777" w:rsidTr="00C81E60">
      <w:trPr>
        <w:trHeight w:val="230"/>
        <w:jc w:val="center"/>
      </w:trPr>
      <w:tc>
        <w:tcPr>
          <w:tcW w:w="4803" w:type="dxa"/>
          <w:shd w:val="clear" w:color="auto" w:fill="auto"/>
        </w:tcPr>
        <w:p w14:paraId="22E4FB8D" w14:textId="77777777" w:rsidR="00C81E60" w:rsidRPr="00C81E60" w:rsidRDefault="00C81E60" w:rsidP="00C81E60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</w:rPr>
          </w:pPr>
          <w:r w:rsidRPr="00C81E60">
            <w:rPr>
              <w:rFonts w:ascii="Times New Roman" w:eastAsia="Century Gothic" w:hAnsi="Times New Roman"/>
              <w:b/>
            </w:rPr>
            <w:t>Hazırlayan</w:t>
          </w:r>
        </w:p>
      </w:tc>
      <w:tc>
        <w:tcPr>
          <w:tcW w:w="4662" w:type="dxa"/>
          <w:shd w:val="clear" w:color="auto" w:fill="auto"/>
        </w:tcPr>
        <w:p w14:paraId="4593057F" w14:textId="77777777" w:rsidR="00C81E60" w:rsidRPr="00C81E60" w:rsidRDefault="00C81E60" w:rsidP="00C81E60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</w:rPr>
          </w:pPr>
          <w:r w:rsidRPr="00C81E60">
            <w:rPr>
              <w:rFonts w:ascii="Times New Roman" w:eastAsia="Century Gothic" w:hAnsi="Times New Roman"/>
              <w:b/>
            </w:rPr>
            <w:t>Onaylayan</w:t>
          </w:r>
        </w:p>
      </w:tc>
    </w:tr>
    <w:tr w:rsidR="00C81E60" w:rsidRPr="00C81E60" w14:paraId="4ACB89B1" w14:textId="77777777" w:rsidTr="00C81E60">
      <w:trPr>
        <w:trHeight w:val="296"/>
        <w:jc w:val="center"/>
      </w:trPr>
      <w:tc>
        <w:tcPr>
          <w:tcW w:w="4803" w:type="dxa"/>
          <w:shd w:val="clear" w:color="auto" w:fill="auto"/>
        </w:tcPr>
        <w:p w14:paraId="182488CC" w14:textId="77777777" w:rsidR="00C81E60" w:rsidRPr="00C81E60" w:rsidRDefault="00C81E60" w:rsidP="00C81E60">
          <w:pPr>
            <w:spacing w:after="0" w:line="240" w:lineRule="auto"/>
            <w:jc w:val="center"/>
            <w:rPr>
              <w:rFonts w:ascii="Times New Roman" w:eastAsia="Century Gothic" w:hAnsi="Times New Roman"/>
            </w:rPr>
          </w:pPr>
          <w:r w:rsidRPr="00C81E60">
            <w:rPr>
              <w:rFonts w:ascii="Times New Roman" w:eastAsia="Century Gothic" w:hAnsi="Times New Roman"/>
            </w:rPr>
            <w:t>Kalite Koordinatörlüğü</w:t>
          </w:r>
        </w:p>
      </w:tc>
      <w:tc>
        <w:tcPr>
          <w:tcW w:w="4662" w:type="dxa"/>
          <w:shd w:val="clear" w:color="auto" w:fill="auto"/>
        </w:tcPr>
        <w:p w14:paraId="4CA0AAF6" w14:textId="77777777" w:rsidR="00C81E60" w:rsidRPr="00C81E60" w:rsidRDefault="00C81E60" w:rsidP="00C81E60">
          <w:pPr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C81E60">
            <w:rPr>
              <w:rFonts w:ascii="Times New Roman" w:hAnsi="Times New Roman"/>
            </w:rPr>
            <w:t>Kalite Koordinatörü</w:t>
          </w:r>
        </w:p>
      </w:tc>
    </w:tr>
  </w:tbl>
  <w:p w14:paraId="16B7B673" w14:textId="77777777" w:rsidR="006E4717" w:rsidRDefault="006E4717" w:rsidP="006E47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7ACE868F" w14:textId="77777777" w:rsidR="00EC55D7" w:rsidRDefault="00EC55D7" w:rsidP="00EC55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FF0000"/>
        <w:sz w:val="20"/>
        <w:szCs w:val="20"/>
      </w:rPr>
    </w:pPr>
    <w:r>
      <w:rPr>
        <w:rFonts w:ascii="Times New Roman" w:hAnsi="Times New Roman"/>
        <w:i/>
        <w:color w:val="FF0000"/>
        <w:sz w:val="20"/>
        <w:szCs w:val="20"/>
      </w:rPr>
      <w:t>Bu dokümanın basılı hâli kontrolsüz doküman kabul edilmektedir.</w:t>
    </w:r>
  </w:p>
  <w:p w14:paraId="600D175B" w14:textId="77777777" w:rsidR="00EC55D7" w:rsidRDefault="00EC55D7" w:rsidP="00EC55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FF0000"/>
        <w:sz w:val="20"/>
        <w:szCs w:val="20"/>
      </w:rPr>
    </w:pPr>
    <w:r>
      <w:rPr>
        <w:rFonts w:ascii="Times New Roman" w:hAnsi="Times New Roman"/>
        <w:i/>
        <w:color w:val="FF0000"/>
        <w:sz w:val="20"/>
        <w:szCs w:val="20"/>
      </w:rPr>
      <w:t xml:space="preserve">Lütfen web sitesinden en son </w:t>
    </w:r>
    <w:proofErr w:type="gramStart"/>
    <w:r>
      <w:rPr>
        <w:rFonts w:ascii="Times New Roman" w:hAnsi="Times New Roman"/>
        <w:i/>
        <w:color w:val="FF0000"/>
        <w:sz w:val="20"/>
        <w:szCs w:val="20"/>
      </w:rPr>
      <w:t>versiyonuna</w:t>
    </w:r>
    <w:proofErr w:type="gramEnd"/>
    <w:r>
      <w:rPr>
        <w:rFonts w:ascii="Times New Roman" w:hAnsi="Times New Roman"/>
        <w:i/>
        <w:color w:val="FF0000"/>
        <w:sz w:val="20"/>
        <w:szCs w:val="20"/>
      </w:rPr>
      <w:t xml:space="preserve"> ulaşınız.</w:t>
    </w:r>
  </w:p>
  <w:p w14:paraId="0E76222D" w14:textId="33127734" w:rsidR="00E3660F" w:rsidRPr="006E4717" w:rsidRDefault="00E3660F" w:rsidP="006E47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DB48" w14:textId="77777777" w:rsidR="000157D4" w:rsidRDefault="000157D4" w:rsidP="0008428A">
      <w:pPr>
        <w:spacing w:after="0" w:line="240" w:lineRule="auto"/>
      </w:pPr>
      <w:r>
        <w:separator/>
      </w:r>
    </w:p>
  </w:footnote>
  <w:footnote w:type="continuationSeparator" w:id="0">
    <w:p w14:paraId="46BD40D9" w14:textId="77777777" w:rsidR="000157D4" w:rsidRDefault="000157D4" w:rsidP="0008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417"/>
      <w:gridCol w:w="1437"/>
    </w:tblGrid>
    <w:tr w:rsidR="004054AC" w:rsidRPr="008979B3" w14:paraId="71657145" w14:textId="77777777" w:rsidTr="00E3660F">
      <w:trPr>
        <w:trHeight w:val="267"/>
      </w:trPr>
      <w:tc>
        <w:tcPr>
          <w:tcW w:w="1566" w:type="dxa"/>
          <w:vMerge w:val="restart"/>
        </w:tcPr>
        <w:p w14:paraId="52A67467" w14:textId="77777777" w:rsidR="004054AC" w:rsidRPr="008979B3" w:rsidRDefault="004054AC" w:rsidP="008F2E7C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entury Gothic" w:eastAsia="Century Gothic" w:hAnsi="Century Gothic"/>
            </w:rPr>
          </w:pPr>
          <w:r w:rsidRPr="008979B3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4870CA5" wp14:editId="4BFCBCC1">
                <wp:extent cx="854075" cy="827848"/>
                <wp:effectExtent l="0" t="0" r="3175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56CC84B5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  <w:szCs w:val="20"/>
            </w:rPr>
          </w:pPr>
        </w:p>
        <w:p w14:paraId="7F0C062A" w14:textId="77777777" w:rsidR="004054AC" w:rsidRPr="004054AC" w:rsidRDefault="004054AC" w:rsidP="004054AC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</w:rPr>
          </w:pPr>
          <w:r w:rsidRPr="004054AC">
            <w:rPr>
              <w:rFonts w:ascii="Times New Roman" w:eastAsia="Century Gothic" w:hAnsi="Times New Roman"/>
              <w:b/>
            </w:rPr>
            <w:t xml:space="preserve">T.C. </w:t>
          </w:r>
        </w:p>
        <w:p w14:paraId="0B55877A" w14:textId="77777777" w:rsidR="004054AC" w:rsidRPr="004054AC" w:rsidRDefault="004054AC" w:rsidP="004054AC">
          <w:pPr>
            <w:spacing w:after="0" w:line="240" w:lineRule="auto"/>
            <w:jc w:val="center"/>
            <w:rPr>
              <w:rFonts w:ascii="Century Gothic" w:eastAsia="Century Gothic" w:hAnsi="Century Gothic"/>
            </w:rPr>
          </w:pPr>
          <w:r w:rsidRPr="004054AC">
            <w:rPr>
              <w:rFonts w:ascii="Times New Roman" w:eastAsia="Century Gothic" w:hAnsi="Times New Roman"/>
              <w:b/>
            </w:rPr>
            <w:t xml:space="preserve">KASTAMONU ÜNİVERSİTESİ </w:t>
          </w:r>
        </w:p>
        <w:p w14:paraId="6B3AFD81" w14:textId="77777777" w:rsidR="004054AC" w:rsidRPr="0012359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Century Gothic" w:hAnsi="Century Gothic"/>
              <w:sz w:val="20"/>
              <w:szCs w:val="20"/>
            </w:rPr>
          </w:pPr>
          <w:r w:rsidRPr="004054AC">
            <w:rPr>
              <w:rFonts w:ascii="Times New Roman" w:hAnsi="Times New Roman"/>
              <w:b/>
            </w:rPr>
            <w:t>Doküman Veri Prosedürü</w:t>
          </w:r>
        </w:p>
      </w:tc>
      <w:tc>
        <w:tcPr>
          <w:tcW w:w="1560" w:type="dxa"/>
        </w:tcPr>
        <w:p w14:paraId="511C21D1" w14:textId="77777777" w:rsidR="004054AC" w:rsidRPr="00E3660F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17" w:type="dxa"/>
        </w:tcPr>
        <w:p w14:paraId="3F4A34C1" w14:textId="02917161" w:rsidR="004054AC" w:rsidRPr="00E3660F" w:rsidRDefault="00E3660F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KYS-PR-001</w:t>
          </w:r>
        </w:p>
      </w:tc>
      <w:tc>
        <w:tcPr>
          <w:tcW w:w="1437" w:type="dxa"/>
          <w:vMerge w:val="restart"/>
        </w:tcPr>
        <w:p w14:paraId="1CD6A42F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4054AC" w:rsidRPr="008979B3" w14:paraId="70476757" w14:textId="77777777" w:rsidTr="00E3660F">
      <w:trPr>
        <w:trHeight w:val="267"/>
      </w:trPr>
      <w:tc>
        <w:tcPr>
          <w:tcW w:w="1566" w:type="dxa"/>
          <w:vMerge/>
        </w:tcPr>
        <w:p w14:paraId="5BB747DF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104" w:type="dxa"/>
          <w:vMerge/>
        </w:tcPr>
        <w:p w14:paraId="214D0DC1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60" w:type="dxa"/>
        </w:tcPr>
        <w:p w14:paraId="2415737E" w14:textId="77777777" w:rsidR="004054AC" w:rsidRPr="00E3660F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</w:tcPr>
        <w:p w14:paraId="65FC5C19" w14:textId="6169CEB5" w:rsidR="004054AC" w:rsidRPr="00E3660F" w:rsidRDefault="0071760F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437" w:type="dxa"/>
          <w:vMerge/>
        </w:tcPr>
        <w:p w14:paraId="1D66152F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4054AC" w:rsidRPr="008979B3" w14:paraId="31B0BBC3" w14:textId="77777777" w:rsidTr="00E3660F">
      <w:trPr>
        <w:trHeight w:val="281"/>
      </w:trPr>
      <w:tc>
        <w:tcPr>
          <w:tcW w:w="1566" w:type="dxa"/>
          <w:vMerge/>
        </w:tcPr>
        <w:p w14:paraId="7E546871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104" w:type="dxa"/>
          <w:vMerge/>
        </w:tcPr>
        <w:p w14:paraId="0737B05D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60" w:type="dxa"/>
        </w:tcPr>
        <w:p w14:paraId="7E759641" w14:textId="49D5FCD0" w:rsidR="004054AC" w:rsidRPr="00E3660F" w:rsidRDefault="00C81E60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="004054AC" w:rsidRPr="00E3660F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17" w:type="dxa"/>
        </w:tcPr>
        <w:p w14:paraId="00123DD8" w14:textId="0A995DA1" w:rsidR="004054AC" w:rsidRPr="00E3660F" w:rsidRDefault="00C81E60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4.10.2022</w:t>
          </w:r>
        </w:p>
      </w:tc>
      <w:tc>
        <w:tcPr>
          <w:tcW w:w="1437" w:type="dxa"/>
          <w:vMerge/>
        </w:tcPr>
        <w:p w14:paraId="56DB2F41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4054AC" w:rsidRPr="008979B3" w14:paraId="1742E23B" w14:textId="77777777" w:rsidTr="00E3660F">
      <w:trPr>
        <w:trHeight w:val="281"/>
      </w:trPr>
      <w:tc>
        <w:tcPr>
          <w:tcW w:w="1566" w:type="dxa"/>
          <w:vMerge/>
        </w:tcPr>
        <w:p w14:paraId="64200593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104" w:type="dxa"/>
          <w:vMerge/>
        </w:tcPr>
        <w:p w14:paraId="3B82BB29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60" w:type="dxa"/>
        </w:tcPr>
        <w:p w14:paraId="2152D6CF" w14:textId="77777777" w:rsidR="004054AC" w:rsidRPr="00E3660F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17" w:type="dxa"/>
        </w:tcPr>
        <w:p w14:paraId="02077E8C" w14:textId="2DD6728A" w:rsidR="004054AC" w:rsidRPr="00E3660F" w:rsidRDefault="00E3660F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0</w:t>
          </w:r>
          <w:r w:rsidR="00C81E60">
            <w:rPr>
              <w:rFonts w:ascii="Times New Roman" w:eastAsia="Century Gothic" w:hAnsi="Times New Roman"/>
              <w:sz w:val="20"/>
              <w:szCs w:val="20"/>
            </w:rPr>
            <w:t>1</w:t>
          </w:r>
        </w:p>
      </w:tc>
      <w:tc>
        <w:tcPr>
          <w:tcW w:w="1437" w:type="dxa"/>
          <w:vMerge/>
        </w:tcPr>
        <w:p w14:paraId="748E6EF0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4054AC" w:rsidRPr="008979B3" w14:paraId="4F261F2E" w14:textId="77777777" w:rsidTr="00E3660F">
      <w:trPr>
        <w:trHeight w:val="267"/>
      </w:trPr>
      <w:tc>
        <w:tcPr>
          <w:tcW w:w="1566" w:type="dxa"/>
          <w:vMerge/>
        </w:tcPr>
        <w:p w14:paraId="7BEDB158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104" w:type="dxa"/>
          <w:vMerge/>
        </w:tcPr>
        <w:p w14:paraId="68B97AD9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60" w:type="dxa"/>
        </w:tcPr>
        <w:p w14:paraId="2EAAB6AB" w14:textId="77777777" w:rsidR="004054AC" w:rsidRPr="00E3660F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E3660F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17" w:type="dxa"/>
        </w:tcPr>
        <w:p w14:paraId="662E7DCF" w14:textId="1B4332BD" w:rsidR="004054AC" w:rsidRPr="00E3660F" w:rsidRDefault="00C81E60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C81E60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C81E60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C81E60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E57707">
            <w:rPr>
              <w:rFonts w:ascii="Times New Roman" w:eastAsia="Century Gothic" w:hAnsi="Times New Roman"/>
              <w:noProof/>
              <w:sz w:val="20"/>
              <w:szCs w:val="20"/>
            </w:rPr>
            <w:t>1</w:t>
          </w:r>
          <w:r w:rsidRPr="00C81E60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>
            <w:rPr>
              <w:rFonts w:ascii="Times New Roman" w:eastAsia="Century Gothic" w:hAnsi="Times New Roman"/>
              <w:sz w:val="20"/>
              <w:szCs w:val="20"/>
            </w:rPr>
            <w:t>/</w:t>
          </w:r>
          <w:r w:rsidR="00EC55D7">
            <w:rPr>
              <w:rFonts w:ascii="Times New Roman" w:eastAsia="Century Gothic" w:hAnsi="Times New Roman"/>
              <w:sz w:val="20"/>
              <w:szCs w:val="20"/>
            </w:rPr>
            <w:t>7</w:t>
          </w:r>
        </w:p>
      </w:tc>
      <w:tc>
        <w:tcPr>
          <w:tcW w:w="1437" w:type="dxa"/>
          <w:vMerge/>
        </w:tcPr>
        <w:p w14:paraId="209D572D" w14:textId="77777777" w:rsidR="004054AC" w:rsidRPr="008979B3" w:rsidRDefault="004054AC" w:rsidP="004054A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</w:tbl>
  <w:p w14:paraId="3656F973" w14:textId="77777777" w:rsidR="004054AC" w:rsidRDefault="004054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886"/>
    <w:multiLevelType w:val="hybridMultilevel"/>
    <w:tmpl w:val="23F82E1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9A49CF"/>
    <w:multiLevelType w:val="hybridMultilevel"/>
    <w:tmpl w:val="9E386BE2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A755116"/>
    <w:multiLevelType w:val="hybridMultilevel"/>
    <w:tmpl w:val="5E9ABEF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C37EC"/>
    <w:multiLevelType w:val="hybridMultilevel"/>
    <w:tmpl w:val="34D05C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016"/>
    <w:multiLevelType w:val="hybridMultilevel"/>
    <w:tmpl w:val="A98CFB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A2089"/>
    <w:multiLevelType w:val="hybridMultilevel"/>
    <w:tmpl w:val="CA12C0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FA4"/>
    <w:multiLevelType w:val="hybridMultilevel"/>
    <w:tmpl w:val="88B2C0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158C"/>
    <w:multiLevelType w:val="hybridMultilevel"/>
    <w:tmpl w:val="94ECC7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082B"/>
    <w:multiLevelType w:val="hybridMultilevel"/>
    <w:tmpl w:val="080043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130F"/>
    <w:multiLevelType w:val="hybridMultilevel"/>
    <w:tmpl w:val="B6963056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E55576B"/>
    <w:multiLevelType w:val="hybridMultilevel"/>
    <w:tmpl w:val="BC6E64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49EE"/>
    <w:multiLevelType w:val="hybridMultilevel"/>
    <w:tmpl w:val="0B18F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4654"/>
    <w:multiLevelType w:val="hybridMultilevel"/>
    <w:tmpl w:val="AD5657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4CC6"/>
    <w:multiLevelType w:val="hybridMultilevel"/>
    <w:tmpl w:val="002CF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643C"/>
    <w:multiLevelType w:val="hybridMultilevel"/>
    <w:tmpl w:val="885A6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1325"/>
    <w:multiLevelType w:val="hybridMultilevel"/>
    <w:tmpl w:val="3DC08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7A80"/>
    <w:multiLevelType w:val="hybridMultilevel"/>
    <w:tmpl w:val="A0CAF44C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3D16291A"/>
    <w:multiLevelType w:val="hybridMultilevel"/>
    <w:tmpl w:val="06AA1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33EF"/>
    <w:multiLevelType w:val="hybridMultilevel"/>
    <w:tmpl w:val="2D740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4633F"/>
    <w:multiLevelType w:val="hybridMultilevel"/>
    <w:tmpl w:val="5AD4D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1E1"/>
    <w:multiLevelType w:val="hybridMultilevel"/>
    <w:tmpl w:val="62D4D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4E75"/>
    <w:multiLevelType w:val="hybridMultilevel"/>
    <w:tmpl w:val="CD2234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5916"/>
    <w:multiLevelType w:val="hybridMultilevel"/>
    <w:tmpl w:val="F9CCA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6DF2"/>
    <w:multiLevelType w:val="hybridMultilevel"/>
    <w:tmpl w:val="69C62A2A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0126EA"/>
    <w:multiLevelType w:val="hybridMultilevel"/>
    <w:tmpl w:val="9E2A1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ACF"/>
    <w:multiLevelType w:val="hybridMultilevel"/>
    <w:tmpl w:val="D2B877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18"/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19"/>
  </w:num>
  <w:num w:numId="12">
    <w:abstractNumId w:val="7"/>
  </w:num>
  <w:num w:numId="13">
    <w:abstractNumId w:val="9"/>
  </w:num>
  <w:num w:numId="14">
    <w:abstractNumId w:val="23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11"/>
  </w:num>
  <w:num w:numId="20">
    <w:abstractNumId w:val="25"/>
  </w:num>
  <w:num w:numId="21">
    <w:abstractNumId w:val="10"/>
  </w:num>
  <w:num w:numId="22">
    <w:abstractNumId w:val="1"/>
  </w:num>
  <w:num w:numId="23">
    <w:abstractNumId w:val="15"/>
  </w:num>
  <w:num w:numId="24">
    <w:abstractNumId w:val="17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4"/>
    <w:rsid w:val="000157D4"/>
    <w:rsid w:val="00044D0E"/>
    <w:rsid w:val="00047AC9"/>
    <w:rsid w:val="0006436E"/>
    <w:rsid w:val="0008428A"/>
    <w:rsid w:val="00094956"/>
    <w:rsid w:val="000B38BE"/>
    <w:rsid w:val="000E7311"/>
    <w:rsid w:val="001048D6"/>
    <w:rsid w:val="00131867"/>
    <w:rsid w:val="001D4C75"/>
    <w:rsid w:val="00216FE3"/>
    <w:rsid w:val="00220ED9"/>
    <w:rsid w:val="00222AC7"/>
    <w:rsid w:val="00273EA1"/>
    <w:rsid w:val="002800BE"/>
    <w:rsid w:val="002952C2"/>
    <w:rsid w:val="002B0DA8"/>
    <w:rsid w:val="002E07B6"/>
    <w:rsid w:val="002E35E7"/>
    <w:rsid w:val="002E43E7"/>
    <w:rsid w:val="00305B00"/>
    <w:rsid w:val="00325FE8"/>
    <w:rsid w:val="00367446"/>
    <w:rsid w:val="0039418A"/>
    <w:rsid w:val="003B03F2"/>
    <w:rsid w:val="003B54F4"/>
    <w:rsid w:val="003C08A1"/>
    <w:rsid w:val="003E0CE6"/>
    <w:rsid w:val="00400232"/>
    <w:rsid w:val="004054AC"/>
    <w:rsid w:val="0043194B"/>
    <w:rsid w:val="004521E8"/>
    <w:rsid w:val="004915FE"/>
    <w:rsid w:val="00503BB9"/>
    <w:rsid w:val="00561852"/>
    <w:rsid w:val="005E59F6"/>
    <w:rsid w:val="005E6A74"/>
    <w:rsid w:val="006E4717"/>
    <w:rsid w:val="0071760F"/>
    <w:rsid w:val="00774256"/>
    <w:rsid w:val="00775D1F"/>
    <w:rsid w:val="00797715"/>
    <w:rsid w:val="007B358D"/>
    <w:rsid w:val="007C638A"/>
    <w:rsid w:val="007D4DBA"/>
    <w:rsid w:val="007E0B4F"/>
    <w:rsid w:val="007E6494"/>
    <w:rsid w:val="007F7E2C"/>
    <w:rsid w:val="00897FA4"/>
    <w:rsid w:val="008F2E7C"/>
    <w:rsid w:val="008F7789"/>
    <w:rsid w:val="0092144F"/>
    <w:rsid w:val="0092703C"/>
    <w:rsid w:val="00930703"/>
    <w:rsid w:val="0098534D"/>
    <w:rsid w:val="00985E5E"/>
    <w:rsid w:val="00A019E1"/>
    <w:rsid w:val="00A02563"/>
    <w:rsid w:val="00AC444C"/>
    <w:rsid w:val="00AE2F8E"/>
    <w:rsid w:val="00AF0764"/>
    <w:rsid w:val="00AF3DEF"/>
    <w:rsid w:val="00C81E60"/>
    <w:rsid w:val="00CE181D"/>
    <w:rsid w:val="00D74474"/>
    <w:rsid w:val="00D90036"/>
    <w:rsid w:val="00DA6DE8"/>
    <w:rsid w:val="00DC1E51"/>
    <w:rsid w:val="00DC5404"/>
    <w:rsid w:val="00E03E72"/>
    <w:rsid w:val="00E3660F"/>
    <w:rsid w:val="00E400FD"/>
    <w:rsid w:val="00E57707"/>
    <w:rsid w:val="00EA3CC5"/>
    <w:rsid w:val="00EA7CA0"/>
    <w:rsid w:val="00EC55D7"/>
    <w:rsid w:val="00EE6370"/>
    <w:rsid w:val="00EF04BA"/>
    <w:rsid w:val="00EF3C57"/>
    <w:rsid w:val="00EF4EBA"/>
    <w:rsid w:val="00EF6DA9"/>
    <w:rsid w:val="00F03B58"/>
    <w:rsid w:val="00FC2593"/>
    <w:rsid w:val="00FE2B64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D175"/>
  <w15:chartTrackingRefBased/>
  <w15:docId w15:val="{90094A72-2007-4601-98A5-A5DD037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4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428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428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4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AYCA NUR AYDOGAN</cp:lastModifiedBy>
  <cp:revision>25</cp:revision>
  <dcterms:created xsi:type="dcterms:W3CDTF">2020-06-19T12:12:00Z</dcterms:created>
  <dcterms:modified xsi:type="dcterms:W3CDTF">2023-11-22T08:49:00Z</dcterms:modified>
</cp:coreProperties>
</file>